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78B" w:rsidRDefault="00D0696D">
      <w:pPr>
        <w:jc w:val="center"/>
        <w:rPr>
          <w:sz w:val="28"/>
          <w:szCs w:val="28"/>
        </w:rPr>
      </w:pPr>
      <w:r>
        <w:rPr>
          <w:sz w:val="28"/>
          <w:szCs w:val="28"/>
        </w:rPr>
        <w:t>Федеральное государственное образовательное бюджетное учреждение</w:t>
      </w:r>
    </w:p>
    <w:p w:rsidR="00A4678B" w:rsidRDefault="00D0696D">
      <w:pPr>
        <w:jc w:val="center"/>
        <w:rPr>
          <w:sz w:val="28"/>
          <w:szCs w:val="28"/>
        </w:rPr>
      </w:pPr>
      <w:r>
        <w:rPr>
          <w:sz w:val="28"/>
          <w:szCs w:val="28"/>
        </w:rPr>
        <w:t>высшего образования</w:t>
      </w:r>
    </w:p>
    <w:p w:rsidR="00A4678B" w:rsidRDefault="00D0696D">
      <w:pPr>
        <w:jc w:val="center"/>
        <w:rPr>
          <w:b/>
          <w:sz w:val="28"/>
          <w:szCs w:val="28"/>
        </w:rPr>
      </w:pPr>
      <w:r>
        <w:rPr>
          <w:b/>
          <w:sz w:val="28"/>
          <w:szCs w:val="28"/>
        </w:rPr>
        <w:t xml:space="preserve">«ФИНАНСОВЫЙ УНИВЕРСИТЕТ ПРИ ПРАВИТЕЛЬСТВЕ </w:t>
      </w:r>
    </w:p>
    <w:p w:rsidR="00A4678B" w:rsidRDefault="00D0696D">
      <w:pPr>
        <w:jc w:val="center"/>
        <w:rPr>
          <w:b/>
          <w:sz w:val="28"/>
          <w:szCs w:val="28"/>
        </w:rPr>
      </w:pPr>
      <w:r>
        <w:rPr>
          <w:b/>
          <w:sz w:val="28"/>
          <w:szCs w:val="28"/>
        </w:rPr>
        <w:t>РОССИЙСКОЙ ФЕДЕРАЦИИ»</w:t>
      </w:r>
    </w:p>
    <w:p w:rsidR="00A4678B" w:rsidRDefault="00D0696D">
      <w:pPr>
        <w:jc w:val="center"/>
        <w:rPr>
          <w:b/>
          <w:sz w:val="28"/>
          <w:szCs w:val="28"/>
        </w:rPr>
      </w:pPr>
      <w:r>
        <w:rPr>
          <w:b/>
          <w:sz w:val="28"/>
          <w:szCs w:val="28"/>
        </w:rPr>
        <w:t>(Финансовый университет)</w:t>
      </w:r>
    </w:p>
    <w:p w:rsidR="00A4678B" w:rsidRDefault="00A4678B">
      <w:pPr>
        <w:jc w:val="center"/>
      </w:pPr>
    </w:p>
    <w:p w:rsidR="00A4678B" w:rsidRDefault="00D0696D">
      <w:pPr>
        <w:jc w:val="center"/>
        <w:rPr>
          <w:b/>
          <w:sz w:val="28"/>
          <w:szCs w:val="28"/>
        </w:rPr>
      </w:pPr>
      <w:r>
        <w:rPr>
          <w:b/>
          <w:sz w:val="28"/>
          <w:szCs w:val="28"/>
        </w:rPr>
        <w:t xml:space="preserve">Кафедра банковского дело и монетарного регулирования </w:t>
      </w:r>
    </w:p>
    <w:p w:rsidR="00A4678B" w:rsidRDefault="00D0696D">
      <w:pPr>
        <w:jc w:val="center"/>
        <w:rPr>
          <w:b/>
          <w:sz w:val="28"/>
          <w:szCs w:val="28"/>
        </w:rPr>
      </w:pPr>
      <w:r>
        <w:rPr>
          <w:b/>
          <w:sz w:val="28"/>
          <w:szCs w:val="28"/>
        </w:rPr>
        <w:t>Кафедра «Финансовые технологии»</w:t>
      </w:r>
    </w:p>
    <w:p w:rsidR="00A4678B" w:rsidRDefault="00D0696D">
      <w:pPr>
        <w:jc w:val="center"/>
        <w:rPr>
          <w:b/>
          <w:sz w:val="28"/>
          <w:szCs w:val="28"/>
        </w:rPr>
      </w:pPr>
      <w:r>
        <w:rPr>
          <w:b/>
          <w:sz w:val="28"/>
          <w:szCs w:val="28"/>
        </w:rPr>
        <w:t>Финансового факультета</w:t>
      </w:r>
    </w:p>
    <w:p w:rsidR="00A4678B" w:rsidRDefault="00A4678B">
      <w:pPr>
        <w:jc w:val="center"/>
        <w:rPr>
          <w:sz w:val="32"/>
          <w:szCs w:val="32"/>
        </w:rPr>
      </w:pPr>
    </w:p>
    <w:tbl>
      <w:tblPr>
        <w:tblW w:w="5000" w:type="pct"/>
        <w:tblLayout w:type="fixed"/>
        <w:tblLook w:val="00A0" w:firstRow="1" w:lastRow="0" w:firstColumn="1" w:lastColumn="0" w:noHBand="0" w:noVBand="0"/>
      </w:tblPr>
      <w:tblGrid>
        <w:gridCol w:w="5281"/>
        <w:gridCol w:w="4925"/>
      </w:tblGrid>
      <w:tr w:rsidR="00A4678B">
        <w:tc>
          <w:tcPr>
            <w:tcW w:w="5280" w:type="dxa"/>
          </w:tcPr>
          <w:p w:rsidR="00A4678B" w:rsidRDefault="00A4678B">
            <w:pPr>
              <w:widowControl w:val="0"/>
              <w:jc w:val="center"/>
              <w:rPr>
                <w:sz w:val="28"/>
                <w:szCs w:val="28"/>
              </w:rPr>
            </w:pPr>
          </w:p>
          <w:p w:rsidR="00A4678B" w:rsidRDefault="00A4678B">
            <w:pPr>
              <w:widowControl w:val="0"/>
              <w:jc w:val="center"/>
              <w:rPr>
                <w:sz w:val="28"/>
                <w:szCs w:val="28"/>
              </w:rPr>
            </w:pPr>
          </w:p>
        </w:tc>
        <w:tc>
          <w:tcPr>
            <w:tcW w:w="4925" w:type="dxa"/>
          </w:tcPr>
          <w:p w:rsidR="00A4678B" w:rsidRDefault="00A4678B">
            <w:pPr>
              <w:widowControl w:val="0"/>
              <w:jc w:val="center"/>
              <w:rPr>
                <w:sz w:val="28"/>
                <w:szCs w:val="28"/>
              </w:rPr>
            </w:pPr>
          </w:p>
          <w:p w:rsidR="00A4678B" w:rsidRDefault="00D0696D">
            <w:pPr>
              <w:widowControl w:val="0"/>
              <w:spacing w:line="360" w:lineRule="auto"/>
              <w:jc w:val="center"/>
              <w:rPr>
                <w:sz w:val="28"/>
                <w:szCs w:val="28"/>
              </w:rPr>
            </w:pPr>
            <w:r>
              <w:rPr>
                <w:sz w:val="28"/>
                <w:szCs w:val="28"/>
              </w:rPr>
              <w:t>УТВЕРЖДАЮ</w:t>
            </w:r>
          </w:p>
          <w:p w:rsidR="00A4678B" w:rsidRDefault="00D0696D">
            <w:pPr>
              <w:widowControl w:val="0"/>
              <w:spacing w:line="360" w:lineRule="auto"/>
              <w:jc w:val="center"/>
              <w:rPr>
                <w:sz w:val="28"/>
                <w:szCs w:val="28"/>
              </w:rPr>
            </w:pPr>
            <w:r>
              <w:rPr>
                <w:sz w:val="28"/>
                <w:szCs w:val="28"/>
              </w:rPr>
              <w:t xml:space="preserve">      Проректор по учебной и</w:t>
            </w:r>
          </w:p>
          <w:p w:rsidR="00A4678B" w:rsidRDefault="00D0696D">
            <w:pPr>
              <w:widowControl w:val="0"/>
              <w:spacing w:line="360" w:lineRule="auto"/>
              <w:jc w:val="center"/>
              <w:rPr>
                <w:sz w:val="28"/>
                <w:szCs w:val="28"/>
              </w:rPr>
            </w:pPr>
            <w:r>
              <w:rPr>
                <w:sz w:val="28"/>
                <w:szCs w:val="28"/>
              </w:rPr>
              <w:t>методической работе</w:t>
            </w:r>
          </w:p>
          <w:p w:rsidR="00A4678B" w:rsidRDefault="00D0696D">
            <w:pPr>
              <w:widowControl w:val="0"/>
              <w:spacing w:line="360" w:lineRule="auto"/>
              <w:jc w:val="center"/>
              <w:rPr>
                <w:sz w:val="28"/>
                <w:szCs w:val="28"/>
              </w:rPr>
            </w:pPr>
            <w:r>
              <w:rPr>
                <w:sz w:val="28"/>
                <w:szCs w:val="28"/>
              </w:rPr>
              <w:t xml:space="preserve">         __________Е.А. Каменева</w:t>
            </w:r>
          </w:p>
          <w:p w:rsidR="00A4678B" w:rsidRDefault="00A22573">
            <w:pPr>
              <w:widowControl w:val="0"/>
              <w:jc w:val="center"/>
              <w:rPr>
                <w:sz w:val="28"/>
                <w:szCs w:val="28"/>
              </w:rPr>
            </w:pPr>
            <w:r>
              <w:rPr>
                <w:sz w:val="28"/>
                <w:szCs w:val="28"/>
              </w:rPr>
              <w:t xml:space="preserve">        «25» марта </w:t>
            </w:r>
            <w:r w:rsidR="00D0696D">
              <w:rPr>
                <w:sz w:val="28"/>
                <w:szCs w:val="28"/>
              </w:rPr>
              <w:t>2025 г.</w:t>
            </w:r>
          </w:p>
        </w:tc>
      </w:tr>
    </w:tbl>
    <w:p w:rsidR="00A22573" w:rsidRDefault="00A22573">
      <w:pPr>
        <w:jc w:val="center"/>
        <w:rPr>
          <w:b/>
          <w:sz w:val="32"/>
          <w:szCs w:val="32"/>
        </w:rPr>
      </w:pPr>
      <w:bookmarkStart w:id="0" w:name="_GoBack"/>
      <w:bookmarkEnd w:id="0"/>
    </w:p>
    <w:p w:rsidR="00A4678B" w:rsidRDefault="00A22573">
      <w:pPr>
        <w:jc w:val="center"/>
        <w:rPr>
          <w:b/>
          <w:sz w:val="32"/>
          <w:szCs w:val="32"/>
        </w:rPr>
      </w:pPr>
      <w:r>
        <w:rPr>
          <w:b/>
          <w:sz w:val="32"/>
          <w:szCs w:val="32"/>
        </w:rPr>
        <w:t>О.С. Рудакова,</w:t>
      </w:r>
      <w:r w:rsidR="00D0696D">
        <w:rPr>
          <w:b/>
          <w:sz w:val="32"/>
          <w:szCs w:val="32"/>
        </w:rPr>
        <w:t xml:space="preserve"> О.А. Морозова </w:t>
      </w:r>
    </w:p>
    <w:p w:rsidR="00A4678B" w:rsidRDefault="00A4678B">
      <w:pPr>
        <w:jc w:val="center"/>
        <w:rPr>
          <w:sz w:val="32"/>
          <w:szCs w:val="32"/>
        </w:rPr>
      </w:pPr>
    </w:p>
    <w:p w:rsidR="00A4678B" w:rsidRDefault="00D0696D">
      <w:pPr>
        <w:jc w:val="center"/>
        <w:rPr>
          <w:b/>
          <w:sz w:val="32"/>
          <w:szCs w:val="32"/>
        </w:rPr>
      </w:pPr>
      <w:r>
        <w:rPr>
          <w:b/>
          <w:sz w:val="32"/>
          <w:szCs w:val="32"/>
        </w:rPr>
        <w:t>ФИНАНСОВЫЕ ТЕХНОЛОГИИ В БАНКАХ</w:t>
      </w:r>
    </w:p>
    <w:p w:rsidR="00A4678B" w:rsidRDefault="00A4678B">
      <w:pPr>
        <w:widowControl w:val="0"/>
        <w:jc w:val="center"/>
        <w:rPr>
          <w:bCs/>
          <w:sz w:val="28"/>
          <w:szCs w:val="28"/>
        </w:rPr>
      </w:pPr>
    </w:p>
    <w:p w:rsidR="00A4678B" w:rsidRDefault="00A4678B">
      <w:pPr>
        <w:widowControl w:val="0"/>
        <w:jc w:val="center"/>
        <w:rPr>
          <w:bCs/>
          <w:sz w:val="28"/>
          <w:szCs w:val="28"/>
        </w:rPr>
      </w:pPr>
    </w:p>
    <w:p w:rsidR="00A4678B" w:rsidRDefault="00D0696D">
      <w:pPr>
        <w:jc w:val="center"/>
        <w:rPr>
          <w:b/>
          <w:sz w:val="28"/>
          <w:szCs w:val="28"/>
        </w:rPr>
      </w:pPr>
      <w:r>
        <w:rPr>
          <w:b/>
          <w:sz w:val="28"/>
          <w:szCs w:val="28"/>
        </w:rPr>
        <w:t>Рабочая программа дисциплины</w:t>
      </w:r>
    </w:p>
    <w:p w:rsidR="00A4678B" w:rsidRDefault="00A4678B">
      <w:pPr>
        <w:jc w:val="center"/>
        <w:rPr>
          <w:b/>
          <w:sz w:val="28"/>
          <w:szCs w:val="28"/>
        </w:rPr>
      </w:pPr>
    </w:p>
    <w:p w:rsidR="00A4678B" w:rsidRDefault="00D0696D">
      <w:pPr>
        <w:jc w:val="center"/>
        <w:rPr>
          <w:sz w:val="28"/>
          <w:szCs w:val="28"/>
        </w:rPr>
      </w:pPr>
      <w:r>
        <w:rPr>
          <w:sz w:val="28"/>
          <w:szCs w:val="28"/>
        </w:rPr>
        <w:t>для студентов, обучающихся по направлению подготовки</w:t>
      </w:r>
    </w:p>
    <w:p w:rsidR="00A4678B" w:rsidRDefault="00D0696D">
      <w:pPr>
        <w:jc w:val="center"/>
        <w:rPr>
          <w:rFonts w:eastAsia="Calibri"/>
          <w:sz w:val="28"/>
          <w:szCs w:val="28"/>
          <w:lang w:eastAsia="en-US"/>
        </w:rPr>
      </w:pPr>
      <w:r>
        <w:rPr>
          <w:rFonts w:eastAsia="Calibri"/>
          <w:sz w:val="28"/>
          <w:szCs w:val="28"/>
          <w:lang w:eastAsia="en-US"/>
        </w:rPr>
        <w:t xml:space="preserve">10.03.01 Информационная безопасность, </w:t>
      </w:r>
    </w:p>
    <w:p w:rsidR="00A4678B" w:rsidRDefault="00D0696D">
      <w:pPr>
        <w:ind w:firstLine="708"/>
        <w:jc w:val="center"/>
        <w:rPr>
          <w:rFonts w:eastAsia="Calibri"/>
          <w:sz w:val="28"/>
          <w:szCs w:val="28"/>
          <w:lang w:eastAsia="en-US"/>
        </w:rPr>
      </w:pPr>
      <w:r>
        <w:rPr>
          <w:rFonts w:eastAsia="Calibri"/>
          <w:sz w:val="28"/>
          <w:szCs w:val="28"/>
          <w:lang w:eastAsia="en-US"/>
        </w:rPr>
        <w:t>ОП «Безопасность автоматизированных систем</w:t>
      </w:r>
    </w:p>
    <w:p w:rsidR="00A4678B" w:rsidRDefault="00D0696D">
      <w:pPr>
        <w:ind w:firstLine="708"/>
        <w:jc w:val="center"/>
        <w:rPr>
          <w:rFonts w:eastAsia="Calibri"/>
          <w:sz w:val="28"/>
          <w:szCs w:val="28"/>
          <w:lang w:eastAsia="en-US"/>
        </w:rPr>
      </w:pPr>
      <w:r>
        <w:rPr>
          <w:rFonts w:eastAsia="Calibri"/>
          <w:sz w:val="28"/>
          <w:szCs w:val="28"/>
          <w:lang w:eastAsia="en-US"/>
        </w:rPr>
        <w:t>в кредитно-финансовой сфере»,</w:t>
      </w:r>
    </w:p>
    <w:p w:rsidR="00A4678B" w:rsidRDefault="00D0696D">
      <w:pPr>
        <w:jc w:val="center"/>
        <w:rPr>
          <w:rFonts w:eastAsia="Calibri"/>
          <w:sz w:val="28"/>
          <w:szCs w:val="28"/>
          <w:lang w:eastAsia="en-US"/>
        </w:rPr>
      </w:pPr>
      <w:r>
        <w:rPr>
          <w:rFonts w:eastAsia="Calibri"/>
          <w:sz w:val="28"/>
          <w:szCs w:val="28"/>
          <w:lang w:eastAsia="en-US"/>
        </w:rPr>
        <w:t>Профиль: «Безопасность автоматизированных систем в кредитно-финансовой сфере»</w:t>
      </w:r>
    </w:p>
    <w:p w:rsidR="00A4678B" w:rsidRPr="00D0696D" w:rsidRDefault="00A4678B">
      <w:pPr>
        <w:jc w:val="center"/>
      </w:pPr>
      <w:bookmarkStart w:id="1" w:name="_Hlk513404506"/>
      <w:bookmarkEnd w:id="1"/>
    </w:p>
    <w:p w:rsidR="00D0696D" w:rsidRPr="00D0696D" w:rsidRDefault="00D0696D" w:rsidP="00D0696D">
      <w:pPr>
        <w:widowControl w:val="0"/>
        <w:jc w:val="center"/>
        <w:rPr>
          <w:i/>
        </w:rPr>
      </w:pPr>
      <w:r w:rsidRPr="00D0696D">
        <w:rPr>
          <w:i/>
        </w:rPr>
        <w:t xml:space="preserve">Рекомендовано Ученым советом Финансового факультета </w:t>
      </w:r>
    </w:p>
    <w:p w:rsidR="00D0696D" w:rsidRPr="00D0696D" w:rsidRDefault="00D0696D" w:rsidP="00D0696D">
      <w:pPr>
        <w:widowControl w:val="0"/>
        <w:jc w:val="center"/>
        <w:rPr>
          <w:iCs/>
        </w:rPr>
      </w:pPr>
      <w:r w:rsidRPr="00D0696D">
        <w:rPr>
          <w:iCs/>
        </w:rPr>
        <w:t>(</w:t>
      </w:r>
      <w:r w:rsidRPr="00D0696D">
        <w:rPr>
          <w:i/>
        </w:rPr>
        <w:t>протокол № 54 от 18 марта 2025 г.</w:t>
      </w:r>
      <w:r w:rsidRPr="00D0696D">
        <w:rPr>
          <w:iCs/>
        </w:rPr>
        <w:t>)</w:t>
      </w:r>
    </w:p>
    <w:p w:rsidR="00D0696D" w:rsidRPr="00D0696D" w:rsidRDefault="00D0696D" w:rsidP="00D0696D">
      <w:pPr>
        <w:widowControl w:val="0"/>
        <w:jc w:val="center"/>
        <w:rPr>
          <w:iCs/>
        </w:rPr>
      </w:pPr>
    </w:p>
    <w:p w:rsidR="00D0696D" w:rsidRPr="00D0696D" w:rsidRDefault="00D0696D" w:rsidP="00D0696D">
      <w:pPr>
        <w:jc w:val="center"/>
        <w:rPr>
          <w:i/>
        </w:rPr>
      </w:pPr>
      <w:r w:rsidRPr="00D0696D">
        <w:rPr>
          <w:i/>
        </w:rPr>
        <w:t xml:space="preserve">Одобрено Кафедрой банковского дела и монетарного регулирования </w:t>
      </w:r>
    </w:p>
    <w:p w:rsidR="00D0696D" w:rsidRPr="00D0696D" w:rsidRDefault="00D0696D" w:rsidP="00D0696D">
      <w:pPr>
        <w:jc w:val="center"/>
        <w:rPr>
          <w:i/>
        </w:rPr>
      </w:pPr>
      <w:r w:rsidRPr="00D0696D">
        <w:rPr>
          <w:i/>
        </w:rPr>
        <w:t>(протокол №</w:t>
      </w:r>
      <w:r>
        <w:rPr>
          <w:i/>
        </w:rPr>
        <w:t xml:space="preserve"> 13 от 19 февраля</w:t>
      </w:r>
      <w:r w:rsidRPr="00D0696D">
        <w:rPr>
          <w:i/>
        </w:rPr>
        <w:t xml:space="preserve"> 2025 г.)</w:t>
      </w:r>
    </w:p>
    <w:p w:rsidR="00A4678B" w:rsidRDefault="00A4678B">
      <w:pPr>
        <w:rPr>
          <w:b/>
          <w:sz w:val="28"/>
          <w:szCs w:val="28"/>
        </w:rPr>
      </w:pPr>
    </w:p>
    <w:p w:rsidR="00A4678B" w:rsidRDefault="00D0696D">
      <w:pPr>
        <w:ind w:left="11" w:right="68" w:hanging="11"/>
        <w:jc w:val="center"/>
      </w:pPr>
      <w:r>
        <w:rPr>
          <w:i/>
        </w:rPr>
        <w:t xml:space="preserve">Одобрено Кафедрой «Финансовые технологии» </w:t>
      </w:r>
    </w:p>
    <w:p w:rsidR="00A4678B" w:rsidRDefault="00D0696D">
      <w:pPr>
        <w:shd w:val="clear" w:color="auto" w:fill="FFFFFF"/>
        <w:jc w:val="center"/>
      </w:pPr>
      <w:r>
        <w:rPr>
          <w:i/>
        </w:rPr>
        <w:t xml:space="preserve">(протокол </w:t>
      </w:r>
      <w:r w:rsidRPr="00D0696D">
        <w:rPr>
          <w:i/>
        </w:rPr>
        <w:t>№</w:t>
      </w:r>
      <w:r>
        <w:rPr>
          <w:i/>
        </w:rPr>
        <w:t xml:space="preserve"> 07 от 24 февраля</w:t>
      </w:r>
      <w:r w:rsidRPr="00D0696D">
        <w:rPr>
          <w:i/>
        </w:rPr>
        <w:t xml:space="preserve"> 2025 г.)</w:t>
      </w:r>
    </w:p>
    <w:p w:rsidR="00A4678B" w:rsidRDefault="00A4678B">
      <w:pPr>
        <w:jc w:val="center"/>
      </w:pPr>
    </w:p>
    <w:p w:rsidR="00A4678B" w:rsidRDefault="00A4678B">
      <w:pPr>
        <w:jc w:val="center"/>
        <w:rPr>
          <w:b/>
          <w:sz w:val="28"/>
          <w:szCs w:val="28"/>
        </w:rPr>
      </w:pPr>
    </w:p>
    <w:p w:rsidR="00A4678B" w:rsidRDefault="00D0696D">
      <w:pPr>
        <w:jc w:val="center"/>
        <w:rPr>
          <w:b/>
          <w:sz w:val="28"/>
          <w:szCs w:val="28"/>
        </w:rPr>
      </w:pPr>
      <w:r>
        <w:rPr>
          <w:b/>
          <w:sz w:val="28"/>
          <w:szCs w:val="28"/>
        </w:rPr>
        <w:t>Москва 2025</w:t>
      </w:r>
    </w:p>
    <w:p w:rsidR="00A4678B" w:rsidRDefault="00A4678B">
      <w:pPr>
        <w:jc w:val="center"/>
        <w:rPr>
          <w:b/>
          <w:sz w:val="28"/>
          <w:szCs w:val="28"/>
        </w:rPr>
      </w:pPr>
    </w:p>
    <w:p w:rsidR="00A4678B" w:rsidRDefault="00A4678B">
      <w:pPr>
        <w:jc w:val="center"/>
        <w:rPr>
          <w:b/>
          <w:sz w:val="28"/>
          <w:szCs w:val="28"/>
        </w:rPr>
      </w:pPr>
    </w:p>
    <w:p w:rsidR="00A4678B" w:rsidRDefault="00D0696D">
      <w:pPr>
        <w:jc w:val="center"/>
        <w:rPr>
          <w:b/>
          <w:sz w:val="28"/>
          <w:szCs w:val="28"/>
        </w:rPr>
      </w:pPr>
      <w:r>
        <w:rPr>
          <w:b/>
          <w:sz w:val="28"/>
          <w:szCs w:val="28"/>
        </w:rPr>
        <w:t>Содержание</w:t>
      </w:r>
    </w:p>
    <w:p w:rsidR="00A4678B" w:rsidRPr="00A22573" w:rsidRDefault="00A4678B">
      <w:pPr>
        <w:spacing w:line="360" w:lineRule="auto"/>
        <w:jc w:val="center"/>
        <w:rPr>
          <w:sz w:val="28"/>
          <w:szCs w:val="28"/>
        </w:rPr>
      </w:pPr>
    </w:p>
    <w:sdt>
      <w:sdtPr>
        <w:rPr>
          <w:b w:val="0"/>
        </w:rPr>
        <w:id w:val="-323360847"/>
        <w:docPartObj>
          <w:docPartGallery w:val="Table of Contents"/>
          <w:docPartUnique/>
        </w:docPartObj>
      </w:sdtPr>
      <w:sdtEndPr/>
      <w:sdtContent>
        <w:p w:rsidR="00A22573" w:rsidRPr="00A22573" w:rsidRDefault="00D0696D">
          <w:pPr>
            <w:pStyle w:val="15"/>
            <w:rPr>
              <w:rFonts w:asciiTheme="minorHAnsi" w:eastAsiaTheme="minorEastAsia" w:hAnsiTheme="minorHAnsi" w:cstheme="minorBidi"/>
              <w:b w:val="0"/>
              <w:noProof/>
              <w:sz w:val="22"/>
              <w:szCs w:val="22"/>
            </w:rPr>
          </w:pPr>
          <w:r w:rsidRPr="00A22573">
            <w:rPr>
              <w:b w:val="0"/>
            </w:rPr>
            <w:fldChar w:fldCharType="begin"/>
          </w:r>
          <w:r w:rsidRPr="00A22573">
            <w:rPr>
              <w:b w:val="0"/>
            </w:rPr>
            <w:instrText>TOC \o "1-3" \u \h</w:instrText>
          </w:r>
          <w:r w:rsidRPr="00A22573">
            <w:rPr>
              <w:b w:val="0"/>
            </w:rPr>
            <w:fldChar w:fldCharType="separate"/>
          </w:r>
          <w:hyperlink w:anchor="_Toc198138197" w:history="1">
            <w:r w:rsidR="00A22573" w:rsidRPr="00A22573">
              <w:rPr>
                <w:rStyle w:val="afb"/>
                <w:b w:val="0"/>
                <w:noProof/>
              </w:rPr>
              <w:t>1. Наименование дисциплины</w:t>
            </w:r>
            <w:r w:rsidR="00A22573" w:rsidRPr="00A22573">
              <w:rPr>
                <w:b w:val="0"/>
                <w:noProof/>
              </w:rPr>
              <w:tab/>
            </w:r>
            <w:r w:rsidR="00A22573" w:rsidRPr="00A22573">
              <w:rPr>
                <w:b w:val="0"/>
                <w:noProof/>
              </w:rPr>
              <w:fldChar w:fldCharType="begin"/>
            </w:r>
            <w:r w:rsidR="00A22573" w:rsidRPr="00A22573">
              <w:rPr>
                <w:b w:val="0"/>
                <w:noProof/>
              </w:rPr>
              <w:instrText xml:space="preserve"> PAGEREF _Toc198138197 \h </w:instrText>
            </w:r>
            <w:r w:rsidR="00A22573" w:rsidRPr="00A22573">
              <w:rPr>
                <w:b w:val="0"/>
                <w:noProof/>
              </w:rPr>
            </w:r>
            <w:r w:rsidR="00A22573" w:rsidRPr="00A22573">
              <w:rPr>
                <w:b w:val="0"/>
                <w:noProof/>
              </w:rPr>
              <w:fldChar w:fldCharType="separate"/>
            </w:r>
            <w:r w:rsidR="00A22573" w:rsidRPr="00A22573">
              <w:rPr>
                <w:b w:val="0"/>
                <w:noProof/>
              </w:rPr>
              <w:t>3</w:t>
            </w:r>
            <w:r w:rsidR="00A22573" w:rsidRPr="00A22573">
              <w:rPr>
                <w:b w:val="0"/>
                <w:noProof/>
              </w:rPr>
              <w:fldChar w:fldCharType="end"/>
            </w:r>
          </w:hyperlink>
        </w:p>
        <w:p w:rsidR="00A22573" w:rsidRPr="00A22573" w:rsidRDefault="00A22573">
          <w:pPr>
            <w:pStyle w:val="15"/>
            <w:rPr>
              <w:rFonts w:asciiTheme="minorHAnsi" w:eastAsiaTheme="minorEastAsia" w:hAnsiTheme="minorHAnsi" w:cstheme="minorBidi"/>
              <w:b w:val="0"/>
              <w:noProof/>
              <w:sz w:val="22"/>
              <w:szCs w:val="22"/>
            </w:rPr>
          </w:pPr>
          <w:hyperlink w:anchor="_Toc198138198" w:history="1">
            <w:r w:rsidRPr="00A22573">
              <w:rPr>
                <w:rStyle w:val="afb"/>
                <w:b w:val="0"/>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22573">
              <w:rPr>
                <w:b w:val="0"/>
                <w:noProof/>
              </w:rPr>
              <w:tab/>
            </w:r>
            <w:r w:rsidRPr="00A22573">
              <w:rPr>
                <w:b w:val="0"/>
                <w:noProof/>
              </w:rPr>
              <w:fldChar w:fldCharType="begin"/>
            </w:r>
            <w:r w:rsidRPr="00A22573">
              <w:rPr>
                <w:b w:val="0"/>
                <w:noProof/>
              </w:rPr>
              <w:instrText xml:space="preserve"> PAGEREF _Toc198138198 \h </w:instrText>
            </w:r>
            <w:r w:rsidRPr="00A22573">
              <w:rPr>
                <w:b w:val="0"/>
                <w:noProof/>
              </w:rPr>
            </w:r>
            <w:r w:rsidRPr="00A22573">
              <w:rPr>
                <w:b w:val="0"/>
                <w:noProof/>
              </w:rPr>
              <w:fldChar w:fldCharType="separate"/>
            </w:r>
            <w:r w:rsidRPr="00A22573">
              <w:rPr>
                <w:b w:val="0"/>
                <w:noProof/>
              </w:rPr>
              <w:t>3</w:t>
            </w:r>
            <w:r w:rsidRPr="00A22573">
              <w:rPr>
                <w:b w:val="0"/>
                <w:noProof/>
              </w:rPr>
              <w:fldChar w:fldCharType="end"/>
            </w:r>
          </w:hyperlink>
        </w:p>
        <w:p w:rsidR="00A22573" w:rsidRPr="00A22573" w:rsidRDefault="00A22573">
          <w:pPr>
            <w:pStyle w:val="15"/>
            <w:rPr>
              <w:rFonts w:asciiTheme="minorHAnsi" w:eastAsiaTheme="minorEastAsia" w:hAnsiTheme="minorHAnsi" w:cstheme="minorBidi"/>
              <w:b w:val="0"/>
              <w:noProof/>
              <w:sz w:val="22"/>
              <w:szCs w:val="22"/>
            </w:rPr>
          </w:pPr>
          <w:hyperlink w:anchor="_Toc198138199" w:history="1">
            <w:r w:rsidRPr="00A22573">
              <w:rPr>
                <w:rStyle w:val="afb"/>
                <w:b w:val="0"/>
                <w:noProof/>
              </w:rPr>
              <w:t>3. Место дисциплины в структуре образовательной программы</w:t>
            </w:r>
            <w:r w:rsidRPr="00A22573">
              <w:rPr>
                <w:b w:val="0"/>
                <w:noProof/>
              </w:rPr>
              <w:tab/>
            </w:r>
            <w:r w:rsidRPr="00A22573">
              <w:rPr>
                <w:b w:val="0"/>
                <w:noProof/>
              </w:rPr>
              <w:fldChar w:fldCharType="begin"/>
            </w:r>
            <w:r w:rsidRPr="00A22573">
              <w:rPr>
                <w:b w:val="0"/>
                <w:noProof/>
              </w:rPr>
              <w:instrText xml:space="preserve"> PAGEREF _Toc198138199 \h </w:instrText>
            </w:r>
            <w:r w:rsidRPr="00A22573">
              <w:rPr>
                <w:b w:val="0"/>
                <w:noProof/>
              </w:rPr>
            </w:r>
            <w:r w:rsidRPr="00A22573">
              <w:rPr>
                <w:b w:val="0"/>
                <w:noProof/>
              </w:rPr>
              <w:fldChar w:fldCharType="separate"/>
            </w:r>
            <w:r w:rsidRPr="00A22573">
              <w:rPr>
                <w:b w:val="0"/>
                <w:noProof/>
              </w:rPr>
              <w:t>4</w:t>
            </w:r>
            <w:r w:rsidRPr="00A22573">
              <w:rPr>
                <w:b w:val="0"/>
                <w:noProof/>
              </w:rPr>
              <w:fldChar w:fldCharType="end"/>
            </w:r>
          </w:hyperlink>
        </w:p>
        <w:p w:rsidR="00A22573" w:rsidRPr="00A22573" w:rsidRDefault="00A22573">
          <w:pPr>
            <w:pStyle w:val="15"/>
            <w:rPr>
              <w:rFonts w:asciiTheme="minorHAnsi" w:eastAsiaTheme="minorEastAsia" w:hAnsiTheme="minorHAnsi" w:cstheme="minorBidi"/>
              <w:b w:val="0"/>
              <w:noProof/>
              <w:sz w:val="22"/>
              <w:szCs w:val="22"/>
            </w:rPr>
          </w:pPr>
          <w:hyperlink w:anchor="_Toc198138200" w:history="1">
            <w:r w:rsidRPr="00A22573">
              <w:rPr>
                <w:rStyle w:val="afb"/>
                <w:b w:val="0"/>
                <w:bCs/>
                <w:noProof/>
              </w:rPr>
              <w:t xml:space="preserve">4. </w:t>
            </w:r>
            <w:r w:rsidRPr="00A22573">
              <w:rPr>
                <w:rStyle w:val="afb"/>
                <w:b w:val="0"/>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A22573">
              <w:rPr>
                <w:b w:val="0"/>
                <w:noProof/>
              </w:rPr>
              <w:tab/>
            </w:r>
            <w:r w:rsidRPr="00A22573">
              <w:rPr>
                <w:b w:val="0"/>
                <w:noProof/>
              </w:rPr>
              <w:fldChar w:fldCharType="begin"/>
            </w:r>
            <w:r w:rsidRPr="00A22573">
              <w:rPr>
                <w:b w:val="0"/>
                <w:noProof/>
              </w:rPr>
              <w:instrText xml:space="preserve"> PAGEREF _Toc198138200 \h </w:instrText>
            </w:r>
            <w:r w:rsidRPr="00A22573">
              <w:rPr>
                <w:b w:val="0"/>
                <w:noProof/>
              </w:rPr>
            </w:r>
            <w:r w:rsidRPr="00A22573">
              <w:rPr>
                <w:b w:val="0"/>
                <w:noProof/>
              </w:rPr>
              <w:fldChar w:fldCharType="separate"/>
            </w:r>
            <w:r w:rsidRPr="00A22573">
              <w:rPr>
                <w:b w:val="0"/>
                <w:noProof/>
              </w:rPr>
              <w:t>4</w:t>
            </w:r>
            <w:r w:rsidRPr="00A22573">
              <w:rPr>
                <w:b w:val="0"/>
                <w:noProof/>
              </w:rPr>
              <w:fldChar w:fldCharType="end"/>
            </w:r>
          </w:hyperlink>
        </w:p>
        <w:p w:rsidR="00A22573" w:rsidRPr="00A22573" w:rsidRDefault="00A22573">
          <w:pPr>
            <w:pStyle w:val="15"/>
            <w:rPr>
              <w:rFonts w:asciiTheme="minorHAnsi" w:eastAsiaTheme="minorEastAsia" w:hAnsiTheme="minorHAnsi" w:cstheme="minorBidi"/>
              <w:b w:val="0"/>
              <w:noProof/>
              <w:sz w:val="22"/>
              <w:szCs w:val="22"/>
            </w:rPr>
          </w:pPr>
          <w:hyperlink w:anchor="_Toc198138201" w:history="1">
            <w:r w:rsidRPr="00A22573">
              <w:rPr>
                <w:rStyle w:val="afb"/>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A22573">
              <w:rPr>
                <w:b w:val="0"/>
                <w:noProof/>
              </w:rPr>
              <w:tab/>
            </w:r>
            <w:r w:rsidRPr="00A22573">
              <w:rPr>
                <w:b w:val="0"/>
                <w:noProof/>
              </w:rPr>
              <w:fldChar w:fldCharType="begin"/>
            </w:r>
            <w:r w:rsidRPr="00A22573">
              <w:rPr>
                <w:b w:val="0"/>
                <w:noProof/>
              </w:rPr>
              <w:instrText xml:space="preserve"> PAGEREF _Toc198138201 \h </w:instrText>
            </w:r>
            <w:r w:rsidRPr="00A22573">
              <w:rPr>
                <w:b w:val="0"/>
                <w:noProof/>
              </w:rPr>
            </w:r>
            <w:r w:rsidRPr="00A22573">
              <w:rPr>
                <w:b w:val="0"/>
                <w:noProof/>
              </w:rPr>
              <w:fldChar w:fldCharType="separate"/>
            </w:r>
            <w:r w:rsidRPr="00A22573">
              <w:rPr>
                <w:b w:val="0"/>
                <w:noProof/>
              </w:rPr>
              <w:t>4</w:t>
            </w:r>
            <w:r w:rsidRPr="00A22573">
              <w:rPr>
                <w:b w:val="0"/>
                <w:noProof/>
              </w:rPr>
              <w:fldChar w:fldCharType="end"/>
            </w:r>
          </w:hyperlink>
        </w:p>
        <w:p w:rsidR="00A22573" w:rsidRPr="00A22573" w:rsidRDefault="00A22573">
          <w:pPr>
            <w:pStyle w:val="15"/>
            <w:rPr>
              <w:rFonts w:asciiTheme="minorHAnsi" w:eastAsiaTheme="minorEastAsia" w:hAnsiTheme="minorHAnsi" w:cstheme="minorBidi"/>
              <w:b w:val="0"/>
              <w:noProof/>
              <w:sz w:val="22"/>
              <w:szCs w:val="22"/>
            </w:rPr>
          </w:pPr>
          <w:hyperlink w:anchor="_Toc198138202" w:history="1">
            <w:r w:rsidRPr="00A22573">
              <w:rPr>
                <w:rStyle w:val="afb"/>
                <w:b w:val="0"/>
                <w:bCs/>
                <w:noProof/>
              </w:rPr>
              <w:t>5.1. Содержание дисциплины</w:t>
            </w:r>
            <w:r w:rsidRPr="00A22573">
              <w:rPr>
                <w:b w:val="0"/>
                <w:noProof/>
              </w:rPr>
              <w:tab/>
            </w:r>
            <w:r w:rsidRPr="00A22573">
              <w:rPr>
                <w:b w:val="0"/>
                <w:noProof/>
              </w:rPr>
              <w:fldChar w:fldCharType="begin"/>
            </w:r>
            <w:r w:rsidRPr="00A22573">
              <w:rPr>
                <w:b w:val="0"/>
                <w:noProof/>
              </w:rPr>
              <w:instrText xml:space="preserve"> PAGEREF _Toc198138202 \h </w:instrText>
            </w:r>
            <w:r w:rsidRPr="00A22573">
              <w:rPr>
                <w:b w:val="0"/>
                <w:noProof/>
              </w:rPr>
            </w:r>
            <w:r w:rsidRPr="00A22573">
              <w:rPr>
                <w:b w:val="0"/>
                <w:noProof/>
              </w:rPr>
              <w:fldChar w:fldCharType="separate"/>
            </w:r>
            <w:r w:rsidRPr="00A22573">
              <w:rPr>
                <w:b w:val="0"/>
                <w:noProof/>
              </w:rPr>
              <w:t>4</w:t>
            </w:r>
            <w:r w:rsidRPr="00A22573">
              <w:rPr>
                <w:b w:val="0"/>
                <w:noProof/>
              </w:rPr>
              <w:fldChar w:fldCharType="end"/>
            </w:r>
          </w:hyperlink>
        </w:p>
        <w:p w:rsidR="00A22573" w:rsidRPr="00A22573" w:rsidRDefault="00A22573">
          <w:pPr>
            <w:pStyle w:val="15"/>
            <w:rPr>
              <w:rFonts w:asciiTheme="minorHAnsi" w:eastAsiaTheme="minorEastAsia" w:hAnsiTheme="minorHAnsi" w:cstheme="minorBidi"/>
              <w:b w:val="0"/>
              <w:noProof/>
              <w:sz w:val="22"/>
              <w:szCs w:val="22"/>
            </w:rPr>
          </w:pPr>
          <w:hyperlink w:anchor="_Toc198138203" w:history="1">
            <w:r w:rsidRPr="00A22573">
              <w:rPr>
                <w:rStyle w:val="afb"/>
                <w:b w:val="0"/>
                <w:bCs/>
                <w:noProof/>
              </w:rPr>
              <w:t>5.2. Учебно-тематический план</w:t>
            </w:r>
            <w:r w:rsidRPr="00A22573">
              <w:rPr>
                <w:b w:val="0"/>
                <w:noProof/>
              </w:rPr>
              <w:tab/>
            </w:r>
            <w:r w:rsidRPr="00A22573">
              <w:rPr>
                <w:b w:val="0"/>
                <w:noProof/>
              </w:rPr>
              <w:fldChar w:fldCharType="begin"/>
            </w:r>
            <w:r w:rsidRPr="00A22573">
              <w:rPr>
                <w:b w:val="0"/>
                <w:noProof/>
              </w:rPr>
              <w:instrText xml:space="preserve"> PAGEREF _Toc198138203 \h </w:instrText>
            </w:r>
            <w:r w:rsidRPr="00A22573">
              <w:rPr>
                <w:b w:val="0"/>
                <w:noProof/>
              </w:rPr>
            </w:r>
            <w:r w:rsidRPr="00A22573">
              <w:rPr>
                <w:b w:val="0"/>
                <w:noProof/>
              </w:rPr>
              <w:fldChar w:fldCharType="separate"/>
            </w:r>
            <w:r w:rsidRPr="00A22573">
              <w:rPr>
                <w:b w:val="0"/>
                <w:noProof/>
              </w:rPr>
              <w:t>8</w:t>
            </w:r>
            <w:r w:rsidRPr="00A22573">
              <w:rPr>
                <w:b w:val="0"/>
                <w:noProof/>
              </w:rPr>
              <w:fldChar w:fldCharType="end"/>
            </w:r>
          </w:hyperlink>
        </w:p>
        <w:p w:rsidR="00A22573" w:rsidRPr="00A22573" w:rsidRDefault="00A22573">
          <w:pPr>
            <w:pStyle w:val="15"/>
            <w:rPr>
              <w:rFonts w:asciiTheme="minorHAnsi" w:eastAsiaTheme="minorEastAsia" w:hAnsiTheme="minorHAnsi" w:cstheme="minorBidi"/>
              <w:b w:val="0"/>
              <w:noProof/>
              <w:sz w:val="22"/>
              <w:szCs w:val="22"/>
            </w:rPr>
          </w:pPr>
          <w:hyperlink w:anchor="_Toc198138204" w:history="1">
            <w:r w:rsidRPr="00A22573">
              <w:rPr>
                <w:rStyle w:val="afb"/>
                <w:b w:val="0"/>
                <w:noProof/>
              </w:rPr>
              <w:t>5.3. Содержание семинаров, практических занятий</w:t>
            </w:r>
            <w:r w:rsidRPr="00A22573">
              <w:rPr>
                <w:b w:val="0"/>
                <w:noProof/>
              </w:rPr>
              <w:tab/>
            </w:r>
            <w:r w:rsidRPr="00A22573">
              <w:rPr>
                <w:b w:val="0"/>
                <w:noProof/>
              </w:rPr>
              <w:fldChar w:fldCharType="begin"/>
            </w:r>
            <w:r w:rsidRPr="00A22573">
              <w:rPr>
                <w:b w:val="0"/>
                <w:noProof/>
              </w:rPr>
              <w:instrText xml:space="preserve"> PAGEREF _Toc198138204 \h </w:instrText>
            </w:r>
            <w:r w:rsidRPr="00A22573">
              <w:rPr>
                <w:b w:val="0"/>
                <w:noProof/>
              </w:rPr>
            </w:r>
            <w:r w:rsidRPr="00A22573">
              <w:rPr>
                <w:b w:val="0"/>
                <w:noProof/>
              </w:rPr>
              <w:fldChar w:fldCharType="separate"/>
            </w:r>
            <w:r w:rsidRPr="00A22573">
              <w:rPr>
                <w:b w:val="0"/>
                <w:noProof/>
              </w:rPr>
              <w:t>9</w:t>
            </w:r>
            <w:r w:rsidRPr="00A22573">
              <w:rPr>
                <w:b w:val="0"/>
                <w:noProof/>
              </w:rPr>
              <w:fldChar w:fldCharType="end"/>
            </w:r>
          </w:hyperlink>
        </w:p>
        <w:p w:rsidR="00A22573" w:rsidRPr="00A22573" w:rsidRDefault="00A22573">
          <w:pPr>
            <w:pStyle w:val="15"/>
            <w:rPr>
              <w:rFonts w:asciiTheme="minorHAnsi" w:eastAsiaTheme="minorEastAsia" w:hAnsiTheme="minorHAnsi" w:cstheme="minorBidi"/>
              <w:b w:val="0"/>
              <w:noProof/>
              <w:sz w:val="22"/>
              <w:szCs w:val="22"/>
            </w:rPr>
          </w:pPr>
          <w:hyperlink w:anchor="_Toc198138205" w:history="1">
            <w:r w:rsidRPr="00A22573">
              <w:rPr>
                <w:rStyle w:val="afb"/>
                <w:b w:val="0"/>
                <w:bCs/>
                <w:noProof/>
              </w:rPr>
              <w:t>6. Перечень учебно-методического обеспечения для самостоятельной работы обучающихся по дисциплине</w:t>
            </w:r>
            <w:r w:rsidRPr="00A22573">
              <w:rPr>
                <w:b w:val="0"/>
                <w:noProof/>
              </w:rPr>
              <w:tab/>
            </w:r>
            <w:r w:rsidRPr="00A22573">
              <w:rPr>
                <w:b w:val="0"/>
                <w:noProof/>
              </w:rPr>
              <w:fldChar w:fldCharType="begin"/>
            </w:r>
            <w:r w:rsidRPr="00A22573">
              <w:rPr>
                <w:b w:val="0"/>
                <w:noProof/>
              </w:rPr>
              <w:instrText xml:space="preserve"> PAGEREF _Toc198138205 \h </w:instrText>
            </w:r>
            <w:r w:rsidRPr="00A22573">
              <w:rPr>
                <w:b w:val="0"/>
                <w:noProof/>
              </w:rPr>
            </w:r>
            <w:r w:rsidRPr="00A22573">
              <w:rPr>
                <w:b w:val="0"/>
                <w:noProof/>
              </w:rPr>
              <w:fldChar w:fldCharType="separate"/>
            </w:r>
            <w:r w:rsidRPr="00A22573">
              <w:rPr>
                <w:b w:val="0"/>
                <w:noProof/>
              </w:rPr>
              <w:t>10</w:t>
            </w:r>
            <w:r w:rsidRPr="00A22573">
              <w:rPr>
                <w:b w:val="0"/>
                <w:noProof/>
              </w:rPr>
              <w:fldChar w:fldCharType="end"/>
            </w:r>
          </w:hyperlink>
        </w:p>
        <w:p w:rsidR="00A22573" w:rsidRPr="00A22573" w:rsidRDefault="00A22573">
          <w:pPr>
            <w:pStyle w:val="15"/>
            <w:rPr>
              <w:rFonts w:asciiTheme="minorHAnsi" w:eastAsiaTheme="minorEastAsia" w:hAnsiTheme="minorHAnsi" w:cstheme="minorBidi"/>
              <w:b w:val="0"/>
              <w:noProof/>
              <w:sz w:val="22"/>
              <w:szCs w:val="22"/>
            </w:rPr>
          </w:pPr>
          <w:hyperlink w:anchor="_Toc198138206" w:history="1">
            <w:r w:rsidRPr="00A22573">
              <w:rPr>
                <w:rStyle w:val="afb"/>
                <w:b w:val="0"/>
                <w:noProof/>
              </w:rPr>
              <w:t>6.1. Перечень вопросов, отводимых на самостоятельное освоение дисциплины, формы внеаудиторной самостоятельной работы</w:t>
            </w:r>
            <w:r w:rsidRPr="00A22573">
              <w:rPr>
                <w:b w:val="0"/>
                <w:noProof/>
              </w:rPr>
              <w:tab/>
            </w:r>
            <w:r w:rsidRPr="00A22573">
              <w:rPr>
                <w:b w:val="0"/>
                <w:noProof/>
              </w:rPr>
              <w:fldChar w:fldCharType="begin"/>
            </w:r>
            <w:r w:rsidRPr="00A22573">
              <w:rPr>
                <w:b w:val="0"/>
                <w:noProof/>
              </w:rPr>
              <w:instrText xml:space="preserve"> PAGEREF _Toc198138206 \h </w:instrText>
            </w:r>
            <w:r w:rsidRPr="00A22573">
              <w:rPr>
                <w:b w:val="0"/>
                <w:noProof/>
              </w:rPr>
            </w:r>
            <w:r w:rsidRPr="00A22573">
              <w:rPr>
                <w:b w:val="0"/>
                <w:noProof/>
              </w:rPr>
              <w:fldChar w:fldCharType="separate"/>
            </w:r>
            <w:r w:rsidRPr="00A22573">
              <w:rPr>
                <w:b w:val="0"/>
                <w:noProof/>
              </w:rPr>
              <w:t>10</w:t>
            </w:r>
            <w:r w:rsidRPr="00A22573">
              <w:rPr>
                <w:b w:val="0"/>
                <w:noProof/>
              </w:rPr>
              <w:fldChar w:fldCharType="end"/>
            </w:r>
          </w:hyperlink>
        </w:p>
        <w:p w:rsidR="00A22573" w:rsidRPr="00A22573" w:rsidRDefault="00A22573">
          <w:pPr>
            <w:pStyle w:val="15"/>
            <w:rPr>
              <w:rFonts w:asciiTheme="minorHAnsi" w:eastAsiaTheme="minorEastAsia" w:hAnsiTheme="minorHAnsi" w:cstheme="minorBidi"/>
              <w:b w:val="0"/>
              <w:noProof/>
              <w:sz w:val="22"/>
              <w:szCs w:val="22"/>
            </w:rPr>
          </w:pPr>
          <w:hyperlink w:anchor="_Toc198138207" w:history="1">
            <w:r w:rsidRPr="00A22573">
              <w:rPr>
                <w:rStyle w:val="afb"/>
                <w:b w:val="0"/>
                <w:noProof/>
              </w:rPr>
              <w:t>6.2. Перечень вопросов, заданий, тем для подготовки к текущему контролю</w:t>
            </w:r>
            <w:r w:rsidRPr="00A22573">
              <w:rPr>
                <w:b w:val="0"/>
                <w:noProof/>
              </w:rPr>
              <w:tab/>
            </w:r>
            <w:r w:rsidRPr="00A22573">
              <w:rPr>
                <w:b w:val="0"/>
                <w:noProof/>
              </w:rPr>
              <w:fldChar w:fldCharType="begin"/>
            </w:r>
            <w:r w:rsidRPr="00A22573">
              <w:rPr>
                <w:b w:val="0"/>
                <w:noProof/>
              </w:rPr>
              <w:instrText xml:space="preserve"> PAGEREF _Toc198138207 \h </w:instrText>
            </w:r>
            <w:r w:rsidRPr="00A22573">
              <w:rPr>
                <w:b w:val="0"/>
                <w:noProof/>
              </w:rPr>
            </w:r>
            <w:r w:rsidRPr="00A22573">
              <w:rPr>
                <w:b w:val="0"/>
                <w:noProof/>
              </w:rPr>
              <w:fldChar w:fldCharType="separate"/>
            </w:r>
            <w:r w:rsidRPr="00A22573">
              <w:rPr>
                <w:b w:val="0"/>
                <w:noProof/>
              </w:rPr>
              <w:t>11</w:t>
            </w:r>
            <w:r w:rsidRPr="00A22573">
              <w:rPr>
                <w:b w:val="0"/>
                <w:noProof/>
              </w:rPr>
              <w:fldChar w:fldCharType="end"/>
            </w:r>
          </w:hyperlink>
        </w:p>
        <w:p w:rsidR="00A22573" w:rsidRPr="00A22573" w:rsidRDefault="00A22573">
          <w:pPr>
            <w:pStyle w:val="15"/>
            <w:rPr>
              <w:rFonts w:asciiTheme="minorHAnsi" w:eastAsiaTheme="minorEastAsia" w:hAnsiTheme="minorHAnsi" w:cstheme="minorBidi"/>
              <w:b w:val="0"/>
              <w:noProof/>
              <w:sz w:val="22"/>
              <w:szCs w:val="22"/>
            </w:rPr>
          </w:pPr>
          <w:hyperlink w:anchor="_Toc198138208" w:history="1">
            <w:r w:rsidRPr="00A22573">
              <w:rPr>
                <w:rStyle w:val="afb"/>
                <w:b w:val="0"/>
                <w:noProof/>
              </w:rPr>
              <w:t>7. Фонд оценочных средств для проведения промежуточной аттестации обучающихся по дисциплине</w:t>
            </w:r>
            <w:r w:rsidRPr="00A22573">
              <w:rPr>
                <w:b w:val="0"/>
                <w:noProof/>
              </w:rPr>
              <w:tab/>
            </w:r>
            <w:r w:rsidRPr="00A22573">
              <w:rPr>
                <w:b w:val="0"/>
                <w:noProof/>
              </w:rPr>
              <w:fldChar w:fldCharType="begin"/>
            </w:r>
            <w:r w:rsidRPr="00A22573">
              <w:rPr>
                <w:b w:val="0"/>
                <w:noProof/>
              </w:rPr>
              <w:instrText xml:space="preserve"> PAGEREF _Toc198138208 \h </w:instrText>
            </w:r>
            <w:r w:rsidRPr="00A22573">
              <w:rPr>
                <w:b w:val="0"/>
                <w:noProof/>
              </w:rPr>
            </w:r>
            <w:r w:rsidRPr="00A22573">
              <w:rPr>
                <w:b w:val="0"/>
                <w:noProof/>
              </w:rPr>
              <w:fldChar w:fldCharType="separate"/>
            </w:r>
            <w:r w:rsidRPr="00A22573">
              <w:rPr>
                <w:b w:val="0"/>
                <w:noProof/>
              </w:rPr>
              <w:t>14</w:t>
            </w:r>
            <w:r w:rsidRPr="00A22573">
              <w:rPr>
                <w:b w:val="0"/>
                <w:noProof/>
              </w:rPr>
              <w:fldChar w:fldCharType="end"/>
            </w:r>
          </w:hyperlink>
        </w:p>
        <w:p w:rsidR="00A22573" w:rsidRPr="00A22573" w:rsidRDefault="00A22573">
          <w:pPr>
            <w:pStyle w:val="15"/>
            <w:rPr>
              <w:rFonts w:asciiTheme="minorHAnsi" w:eastAsiaTheme="minorEastAsia" w:hAnsiTheme="minorHAnsi" w:cstheme="minorBidi"/>
              <w:b w:val="0"/>
              <w:noProof/>
              <w:sz w:val="22"/>
              <w:szCs w:val="22"/>
            </w:rPr>
          </w:pPr>
          <w:hyperlink w:anchor="_Toc198138209" w:history="1">
            <w:r w:rsidRPr="00A22573">
              <w:rPr>
                <w:rStyle w:val="afb"/>
                <w:b w:val="0"/>
                <w:noProof/>
              </w:rPr>
              <w:t>8. Перечень основной и дополнительной учебной литературы, необходимой для освоения дисциплины</w:t>
            </w:r>
            <w:r w:rsidRPr="00A22573">
              <w:rPr>
                <w:b w:val="0"/>
                <w:noProof/>
              </w:rPr>
              <w:tab/>
            </w:r>
            <w:r w:rsidRPr="00A22573">
              <w:rPr>
                <w:b w:val="0"/>
                <w:noProof/>
              </w:rPr>
              <w:fldChar w:fldCharType="begin"/>
            </w:r>
            <w:r w:rsidRPr="00A22573">
              <w:rPr>
                <w:b w:val="0"/>
                <w:noProof/>
              </w:rPr>
              <w:instrText xml:space="preserve"> PAGEREF _Toc198138209 \h </w:instrText>
            </w:r>
            <w:r w:rsidRPr="00A22573">
              <w:rPr>
                <w:b w:val="0"/>
                <w:noProof/>
              </w:rPr>
            </w:r>
            <w:r w:rsidRPr="00A22573">
              <w:rPr>
                <w:b w:val="0"/>
                <w:noProof/>
              </w:rPr>
              <w:fldChar w:fldCharType="separate"/>
            </w:r>
            <w:r w:rsidRPr="00A22573">
              <w:rPr>
                <w:b w:val="0"/>
                <w:noProof/>
              </w:rPr>
              <w:t>21</w:t>
            </w:r>
            <w:r w:rsidRPr="00A22573">
              <w:rPr>
                <w:b w:val="0"/>
                <w:noProof/>
              </w:rPr>
              <w:fldChar w:fldCharType="end"/>
            </w:r>
          </w:hyperlink>
        </w:p>
        <w:p w:rsidR="00A22573" w:rsidRPr="00A22573" w:rsidRDefault="00A22573">
          <w:pPr>
            <w:pStyle w:val="15"/>
            <w:rPr>
              <w:rFonts w:asciiTheme="minorHAnsi" w:eastAsiaTheme="minorEastAsia" w:hAnsiTheme="minorHAnsi" w:cstheme="minorBidi"/>
              <w:b w:val="0"/>
              <w:noProof/>
              <w:sz w:val="22"/>
              <w:szCs w:val="22"/>
            </w:rPr>
          </w:pPr>
          <w:hyperlink w:anchor="_Toc198138210" w:history="1">
            <w:r w:rsidRPr="00A22573">
              <w:rPr>
                <w:rStyle w:val="afb"/>
                <w:b w:val="0"/>
                <w:noProof/>
              </w:rPr>
              <w:t>9. Перечень ресурсов информационно-телекоммуникационной сети «Интернет», необходимых для освоения дисциплины</w:t>
            </w:r>
            <w:r w:rsidRPr="00A22573">
              <w:rPr>
                <w:b w:val="0"/>
                <w:noProof/>
              </w:rPr>
              <w:tab/>
            </w:r>
            <w:r w:rsidRPr="00A22573">
              <w:rPr>
                <w:b w:val="0"/>
                <w:noProof/>
              </w:rPr>
              <w:fldChar w:fldCharType="begin"/>
            </w:r>
            <w:r w:rsidRPr="00A22573">
              <w:rPr>
                <w:b w:val="0"/>
                <w:noProof/>
              </w:rPr>
              <w:instrText xml:space="preserve"> PAGEREF _Toc198138210 \h </w:instrText>
            </w:r>
            <w:r w:rsidRPr="00A22573">
              <w:rPr>
                <w:b w:val="0"/>
                <w:noProof/>
              </w:rPr>
            </w:r>
            <w:r w:rsidRPr="00A22573">
              <w:rPr>
                <w:b w:val="0"/>
                <w:noProof/>
              </w:rPr>
              <w:fldChar w:fldCharType="separate"/>
            </w:r>
            <w:r w:rsidRPr="00A22573">
              <w:rPr>
                <w:b w:val="0"/>
                <w:noProof/>
              </w:rPr>
              <w:t>23</w:t>
            </w:r>
            <w:r w:rsidRPr="00A22573">
              <w:rPr>
                <w:b w:val="0"/>
                <w:noProof/>
              </w:rPr>
              <w:fldChar w:fldCharType="end"/>
            </w:r>
          </w:hyperlink>
        </w:p>
        <w:p w:rsidR="00A22573" w:rsidRPr="00A22573" w:rsidRDefault="00A22573">
          <w:pPr>
            <w:pStyle w:val="15"/>
            <w:rPr>
              <w:rFonts w:asciiTheme="minorHAnsi" w:eastAsiaTheme="minorEastAsia" w:hAnsiTheme="minorHAnsi" w:cstheme="minorBidi"/>
              <w:b w:val="0"/>
              <w:noProof/>
              <w:sz w:val="22"/>
              <w:szCs w:val="22"/>
            </w:rPr>
          </w:pPr>
          <w:hyperlink w:anchor="_Toc198138211" w:history="1">
            <w:r w:rsidRPr="00A22573">
              <w:rPr>
                <w:rStyle w:val="afb"/>
                <w:b w:val="0"/>
                <w:noProof/>
              </w:rPr>
              <w:t>10. Методические указания для обучающихся по освоению дисциплины</w:t>
            </w:r>
            <w:r w:rsidRPr="00A22573">
              <w:rPr>
                <w:b w:val="0"/>
                <w:noProof/>
              </w:rPr>
              <w:tab/>
            </w:r>
            <w:r w:rsidRPr="00A22573">
              <w:rPr>
                <w:b w:val="0"/>
                <w:noProof/>
              </w:rPr>
              <w:fldChar w:fldCharType="begin"/>
            </w:r>
            <w:r w:rsidRPr="00A22573">
              <w:rPr>
                <w:b w:val="0"/>
                <w:noProof/>
              </w:rPr>
              <w:instrText xml:space="preserve"> PAGEREF _Toc198138211 \h </w:instrText>
            </w:r>
            <w:r w:rsidRPr="00A22573">
              <w:rPr>
                <w:b w:val="0"/>
                <w:noProof/>
              </w:rPr>
            </w:r>
            <w:r w:rsidRPr="00A22573">
              <w:rPr>
                <w:b w:val="0"/>
                <w:noProof/>
              </w:rPr>
              <w:fldChar w:fldCharType="separate"/>
            </w:r>
            <w:r w:rsidRPr="00A22573">
              <w:rPr>
                <w:b w:val="0"/>
                <w:noProof/>
              </w:rPr>
              <w:t>23</w:t>
            </w:r>
            <w:r w:rsidRPr="00A22573">
              <w:rPr>
                <w:b w:val="0"/>
                <w:noProof/>
              </w:rPr>
              <w:fldChar w:fldCharType="end"/>
            </w:r>
          </w:hyperlink>
        </w:p>
        <w:p w:rsidR="00A22573" w:rsidRPr="00A22573" w:rsidRDefault="00A22573">
          <w:pPr>
            <w:pStyle w:val="15"/>
            <w:rPr>
              <w:rFonts w:asciiTheme="minorHAnsi" w:eastAsiaTheme="minorEastAsia" w:hAnsiTheme="minorHAnsi" w:cstheme="minorBidi"/>
              <w:b w:val="0"/>
              <w:noProof/>
              <w:sz w:val="22"/>
              <w:szCs w:val="22"/>
            </w:rPr>
          </w:pPr>
          <w:hyperlink w:anchor="_Toc198138212" w:history="1">
            <w:r w:rsidRPr="00A22573">
              <w:rPr>
                <w:rStyle w:val="afb"/>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22573">
              <w:rPr>
                <w:b w:val="0"/>
                <w:noProof/>
              </w:rPr>
              <w:tab/>
            </w:r>
            <w:r w:rsidRPr="00A22573">
              <w:rPr>
                <w:b w:val="0"/>
                <w:noProof/>
              </w:rPr>
              <w:fldChar w:fldCharType="begin"/>
            </w:r>
            <w:r w:rsidRPr="00A22573">
              <w:rPr>
                <w:b w:val="0"/>
                <w:noProof/>
              </w:rPr>
              <w:instrText xml:space="preserve"> PAGEREF _Toc198138212 \h </w:instrText>
            </w:r>
            <w:r w:rsidRPr="00A22573">
              <w:rPr>
                <w:b w:val="0"/>
                <w:noProof/>
              </w:rPr>
            </w:r>
            <w:r w:rsidRPr="00A22573">
              <w:rPr>
                <w:b w:val="0"/>
                <w:noProof/>
              </w:rPr>
              <w:fldChar w:fldCharType="separate"/>
            </w:r>
            <w:r w:rsidRPr="00A22573">
              <w:rPr>
                <w:b w:val="0"/>
                <w:noProof/>
              </w:rPr>
              <w:t>24</w:t>
            </w:r>
            <w:r w:rsidRPr="00A22573">
              <w:rPr>
                <w:b w:val="0"/>
                <w:noProof/>
              </w:rPr>
              <w:fldChar w:fldCharType="end"/>
            </w:r>
          </w:hyperlink>
        </w:p>
        <w:p w:rsidR="00A22573" w:rsidRPr="00A22573" w:rsidRDefault="00A22573">
          <w:pPr>
            <w:pStyle w:val="15"/>
            <w:rPr>
              <w:rFonts w:asciiTheme="minorHAnsi" w:eastAsiaTheme="minorEastAsia" w:hAnsiTheme="minorHAnsi" w:cstheme="minorBidi"/>
              <w:b w:val="0"/>
              <w:noProof/>
              <w:sz w:val="22"/>
              <w:szCs w:val="22"/>
            </w:rPr>
          </w:pPr>
          <w:hyperlink w:anchor="_Toc198138213" w:history="1">
            <w:r w:rsidRPr="00A22573">
              <w:rPr>
                <w:rStyle w:val="afb"/>
                <w:b w:val="0"/>
                <w:bCs/>
                <w:noProof/>
              </w:rPr>
              <w:t>12. Описание материально-технической базы, необходимой для осуществления образовательного процесса по дисциплине.</w:t>
            </w:r>
            <w:r w:rsidRPr="00A22573">
              <w:rPr>
                <w:b w:val="0"/>
                <w:noProof/>
              </w:rPr>
              <w:tab/>
            </w:r>
            <w:r w:rsidRPr="00A22573">
              <w:rPr>
                <w:b w:val="0"/>
                <w:noProof/>
              </w:rPr>
              <w:fldChar w:fldCharType="begin"/>
            </w:r>
            <w:r w:rsidRPr="00A22573">
              <w:rPr>
                <w:b w:val="0"/>
                <w:noProof/>
              </w:rPr>
              <w:instrText xml:space="preserve"> PAGEREF _Toc198138213 \h </w:instrText>
            </w:r>
            <w:r w:rsidRPr="00A22573">
              <w:rPr>
                <w:b w:val="0"/>
                <w:noProof/>
              </w:rPr>
            </w:r>
            <w:r w:rsidRPr="00A22573">
              <w:rPr>
                <w:b w:val="0"/>
                <w:noProof/>
              </w:rPr>
              <w:fldChar w:fldCharType="separate"/>
            </w:r>
            <w:r w:rsidRPr="00A22573">
              <w:rPr>
                <w:b w:val="0"/>
                <w:noProof/>
              </w:rPr>
              <w:t>25</w:t>
            </w:r>
            <w:r w:rsidRPr="00A22573">
              <w:rPr>
                <w:b w:val="0"/>
                <w:noProof/>
              </w:rPr>
              <w:fldChar w:fldCharType="end"/>
            </w:r>
          </w:hyperlink>
        </w:p>
        <w:p w:rsidR="00A4678B" w:rsidRDefault="00D0696D">
          <w:pPr>
            <w:pStyle w:val="15"/>
            <w:rPr>
              <w:rFonts w:asciiTheme="minorHAnsi" w:eastAsiaTheme="minorEastAsia" w:hAnsiTheme="minorHAnsi" w:cstheme="minorBidi"/>
              <w:b w:val="0"/>
              <w:sz w:val="22"/>
              <w:szCs w:val="22"/>
            </w:rPr>
          </w:pPr>
          <w:r w:rsidRPr="00A22573">
            <w:rPr>
              <w:b w:val="0"/>
            </w:rPr>
            <w:fldChar w:fldCharType="end"/>
          </w:r>
        </w:p>
        <w:p w:rsidR="00A4678B" w:rsidRDefault="000A1AE6">
          <w:pPr>
            <w:sectPr w:rsidR="00A4678B">
              <w:footerReference w:type="default" r:id="rId8"/>
              <w:pgSz w:w="11906" w:h="16838"/>
              <w:pgMar w:top="1134" w:right="566" w:bottom="1134" w:left="1134" w:header="0" w:footer="709" w:gutter="0"/>
              <w:cols w:space="720"/>
              <w:formProt w:val="0"/>
              <w:docGrid w:linePitch="360"/>
            </w:sectPr>
          </w:pPr>
        </w:p>
      </w:sdtContent>
    </w:sdt>
    <w:p w:rsidR="00A4678B" w:rsidRDefault="00D0696D">
      <w:pPr>
        <w:spacing w:line="360" w:lineRule="auto"/>
        <w:outlineLvl w:val="0"/>
        <w:rPr>
          <w:b/>
          <w:sz w:val="28"/>
          <w:szCs w:val="28"/>
        </w:rPr>
      </w:pPr>
      <w:bookmarkStart w:id="2" w:name="_Toc519523352"/>
      <w:bookmarkStart w:id="3" w:name="_Toc511925794"/>
      <w:bookmarkStart w:id="4" w:name="_Toc413754958"/>
      <w:bookmarkStart w:id="5" w:name="_Toc86962615"/>
      <w:bookmarkStart w:id="6" w:name="_Toc198138197"/>
      <w:r>
        <w:rPr>
          <w:b/>
          <w:sz w:val="28"/>
          <w:szCs w:val="28"/>
        </w:rPr>
        <w:lastRenderedPageBreak/>
        <w:t>1. Наименование дисциплины</w:t>
      </w:r>
      <w:bookmarkEnd w:id="2"/>
      <w:bookmarkEnd w:id="3"/>
      <w:bookmarkEnd w:id="4"/>
      <w:bookmarkEnd w:id="5"/>
      <w:bookmarkEnd w:id="6"/>
    </w:p>
    <w:p w:rsidR="00A4678B" w:rsidRDefault="00D0696D">
      <w:pPr>
        <w:tabs>
          <w:tab w:val="left" w:pos="993"/>
        </w:tabs>
        <w:spacing w:line="360" w:lineRule="auto"/>
        <w:ind w:firstLine="709"/>
        <w:jc w:val="both"/>
        <w:rPr>
          <w:sz w:val="28"/>
          <w:szCs w:val="28"/>
        </w:rPr>
      </w:pPr>
      <w:r>
        <w:rPr>
          <w:sz w:val="28"/>
          <w:szCs w:val="28"/>
        </w:rPr>
        <w:t>Дисциплина «Финансовые технологии в банках».</w:t>
      </w:r>
    </w:p>
    <w:p w:rsidR="00A4678B" w:rsidRDefault="00A4678B">
      <w:pPr>
        <w:rPr>
          <w:sz w:val="32"/>
          <w:szCs w:val="32"/>
        </w:rPr>
      </w:pPr>
      <w:bookmarkStart w:id="7" w:name="_Toc413754960"/>
      <w:bookmarkEnd w:id="7"/>
    </w:p>
    <w:p w:rsidR="00A4678B" w:rsidRDefault="00D0696D">
      <w:pPr>
        <w:pStyle w:val="af5"/>
        <w:widowControl w:val="0"/>
        <w:tabs>
          <w:tab w:val="clear" w:pos="756"/>
        </w:tabs>
        <w:spacing w:line="240" w:lineRule="auto"/>
        <w:ind w:left="0"/>
        <w:outlineLvl w:val="0"/>
        <w:rPr>
          <w:rFonts w:ascii="Times New Roman" w:hAnsi="Times New Roman" w:cs="Times New Roman"/>
          <w:b/>
          <w:color w:val="FF0000"/>
          <w:sz w:val="32"/>
          <w:szCs w:val="32"/>
        </w:rPr>
      </w:pPr>
      <w:bookmarkStart w:id="8" w:name="_Toc4137549601"/>
      <w:bookmarkStart w:id="9" w:name="_Toc519523353"/>
      <w:bookmarkStart w:id="10" w:name="_Toc511925795"/>
      <w:bookmarkStart w:id="11" w:name="_Toc86962616"/>
      <w:bookmarkStart w:id="12" w:name="_Toc198138198"/>
      <w:bookmarkEnd w:id="8"/>
      <w:r>
        <w:rPr>
          <w:rFonts w:ascii="Times New Roman" w:hAnsi="Times New Roman" w:cs="Times New Roman"/>
          <w:b/>
          <w:sz w:val="28"/>
          <w:szCs w:val="28"/>
        </w:rPr>
        <w:t xml:space="preserve">2. </w:t>
      </w:r>
      <w:bookmarkEnd w:id="9"/>
      <w:bookmarkEnd w:id="10"/>
      <w:r>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1"/>
      <w:bookmarkEnd w:id="12"/>
      <w:r>
        <w:rPr>
          <w:rFonts w:ascii="Times New Roman" w:hAnsi="Times New Roman" w:cs="Times New Roman"/>
          <w:b/>
          <w:sz w:val="28"/>
          <w:szCs w:val="28"/>
        </w:rPr>
        <w:t xml:space="preserve"> </w:t>
      </w:r>
    </w:p>
    <w:p w:rsidR="00A4678B" w:rsidRDefault="00A4678B">
      <w:pPr>
        <w:pStyle w:val="af5"/>
        <w:widowControl w:val="0"/>
        <w:tabs>
          <w:tab w:val="clear" w:pos="756"/>
        </w:tabs>
        <w:spacing w:line="360" w:lineRule="auto"/>
        <w:ind w:left="0" w:firstLine="709"/>
        <w:rPr>
          <w:rFonts w:ascii="Times New Roman" w:hAnsi="Times New Roman" w:cs="Times New Roman"/>
          <w:color w:val="FF0000"/>
          <w:sz w:val="28"/>
          <w:szCs w:val="28"/>
        </w:rPr>
      </w:pPr>
    </w:p>
    <w:p w:rsidR="00A4678B" w:rsidRDefault="00D0696D">
      <w:pPr>
        <w:pStyle w:val="af5"/>
        <w:widowControl w:val="0"/>
        <w:tabs>
          <w:tab w:val="clear" w:pos="756"/>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Процесс изучения дисциплины </w:t>
      </w:r>
      <w:r>
        <w:rPr>
          <w:rFonts w:ascii="Times New Roman" w:hAnsi="Times New Roman"/>
          <w:sz w:val="28"/>
          <w:szCs w:val="28"/>
        </w:rPr>
        <w:t xml:space="preserve">«Финансовые технологии в банках» </w:t>
      </w:r>
      <w:r>
        <w:rPr>
          <w:rFonts w:ascii="Times New Roman" w:hAnsi="Times New Roman" w:cs="Times New Roman"/>
          <w:sz w:val="28"/>
          <w:szCs w:val="28"/>
        </w:rPr>
        <w:t xml:space="preserve">в совокупности с другими дисциплинами обеспечивает инструментарий формирования следующих компетенций. </w:t>
      </w:r>
    </w:p>
    <w:tbl>
      <w:tblPr>
        <w:tblW w:w="10065" w:type="dxa"/>
        <w:tblLayout w:type="fixed"/>
        <w:tblLook w:val="00A0" w:firstRow="1" w:lastRow="0" w:firstColumn="1" w:lastColumn="0" w:noHBand="0" w:noVBand="0"/>
      </w:tblPr>
      <w:tblGrid>
        <w:gridCol w:w="1136"/>
        <w:gridCol w:w="2212"/>
        <w:gridCol w:w="2882"/>
        <w:gridCol w:w="3835"/>
      </w:tblGrid>
      <w:tr w:rsidR="00A4678B">
        <w:tc>
          <w:tcPr>
            <w:tcW w:w="1135" w:type="dxa"/>
            <w:tcBorders>
              <w:top w:val="single" w:sz="4" w:space="0" w:color="000000"/>
              <w:left w:val="single" w:sz="4" w:space="0" w:color="000000"/>
              <w:bottom w:val="single" w:sz="4" w:space="0" w:color="000000"/>
              <w:right w:val="single" w:sz="4" w:space="0" w:color="000000"/>
            </w:tcBorders>
          </w:tcPr>
          <w:p w:rsidR="00A4678B" w:rsidRDefault="00D0696D">
            <w:pPr>
              <w:widowControl w:val="0"/>
              <w:tabs>
                <w:tab w:val="left" w:pos="540"/>
              </w:tabs>
              <w:jc w:val="both"/>
              <w:rPr>
                <w:b/>
              </w:rPr>
            </w:pPr>
            <w:r>
              <w:rPr>
                <w:b/>
              </w:rPr>
              <w:t>Код компетенции</w:t>
            </w:r>
          </w:p>
        </w:tc>
        <w:tc>
          <w:tcPr>
            <w:tcW w:w="2212" w:type="dxa"/>
            <w:tcBorders>
              <w:top w:val="single" w:sz="4" w:space="0" w:color="000000"/>
              <w:left w:val="single" w:sz="4" w:space="0" w:color="000000"/>
              <w:bottom w:val="single" w:sz="4" w:space="0" w:color="000000"/>
              <w:right w:val="single" w:sz="4" w:space="0" w:color="000000"/>
            </w:tcBorders>
          </w:tcPr>
          <w:p w:rsidR="00A4678B" w:rsidRDefault="00D0696D">
            <w:pPr>
              <w:widowControl w:val="0"/>
              <w:tabs>
                <w:tab w:val="left" w:pos="540"/>
              </w:tabs>
              <w:jc w:val="both"/>
              <w:rPr>
                <w:b/>
              </w:rPr>
            </w:pPr>
            <w:r>
              <w:rPr>
                <w:b/>
              </w:rPr>
              <w:t>Наименование компетенции</w:t>
            </w:r>
          </w:p>
        </w:tc>
        <w:tc>
          <w:tcPr>
            <w:tcW w:w="2882" w:type="dxa"/>
            <w:tcBorders>
              <w:top w:val="single" w:sz="4" w:space="0" w:color="000000"/>
              <w:left w:val="single" w:sz="4" w:space="0" w:color="000000"/>
              <w:bottom w:val="single" w:sz="4" w:space="0" w:color="000000"/>
              <w:right w:val="single" w:sz="4" w:space="0" w:color="000000"/>
            </w:tcBorders>
          </w:tcPr>
          <w:p w:rsidR="00A4678B" w:rsidRDefault="00D0696D">
            <w:pPr>
              <w:widowControl w:val="0"/>
              <w:tabs>
                <w:tab w:val="left" w:pos="540"/>
              </w:tabs>
              <w:jc w:val="both"/>
              <w:rPr>
                <w:b/>
              </w:rPr>
            </w:pPr>
            <w:r>
              <w:rPr>
                <w:b/>
              </w:rPr>
              <w:t>Индикаторы достижения компетенции</w:t>
            </w:r>
          </w:p>
        </w:tc>
        <w:tc>
          <w:tcPr>
            <w:tcW w:w="3835" w:type="dxa"/>
            <w:tcBorders>
              <w:top w:val="single" w:sz="4" w:space="0" w:color="000000"/>
              <w:left w:val="single" w:sz="4" w:space="0" w:color="000000"/>
              <w:bottom w:val="single" w:sz="4" w:space="0" w:color="000000"/>
              <w:right w:val="single" w:sz="4" w:space="0" w:color="000000"/>
            </w:tcBorders>
          </w:tcPr>
          <w:p w:rsidR="00A4678B" w:rsidRDefault="00D0696D">
            <w:pPr>
              <w:widowControl w:val="0"/>
              <w:tabs>
                <w:tab w:val="left" w:pos="540"/>
              </w:tabs>
              <w:jc w:val="both"/>
              <w:rPr>
                <w:b/>
              </w:rPr>
            </w:pPr>
            <w:r>
              <w:rPr>
                <w:b/>
              </w:rPr>
              <w:t>Результаты обучения (умения и знания), соотнесенные с индикаторами достижения компетенции</w:t>
            </w:r>
          </w:p>
        </w:tc>
      </w:tr>
      <w:tr w:rsidR="00A4678B">
        <w:tc>
          <w:tcPr>
            <w:tcW w:w="1135" w:type="dxa"/>
            <w:tcBorders>
              <w:top w:val="single" w:sz="4" w:space="0" w:color="000000"/>
              <w:left w:val="single" w:sz="4" w:space="0" w:color="000000"/>
              <w:bottom w:val="single" w:sz="4" w:space="0" w:color="000000"/>
              <w:right w:val="single" w:sz="4" w:space="0" w:color="000000"/>
            </w:tcBorders>
          </w:tcPr>
          <w:p w:rsidR="00A4678B" w:rsidRDefault="00D0696D">
            <w:pPr>
              <w:widowControl w:val="0"/>
              <w:tabs>
                <w:tab w:val="left" w:pos="540"/>
              </w:tabs>
              <w:jc w:val="both"/>
              <w:rPr>
                <w:b/>
                <w:lang w:val="en-US"/>
              </w:rPr>
            </w:pPr>
            <w:r>
              <w:rPr>
                <w:b/>
              </w:rPr>
              <w:t>ПКП-</w:t>
            </w:r>
            <w:r>
              <w:rPr>
                <w:b/>
                <w:lang w:val="en-US"/>
              </w:rPr>
              <w:t>1</w:t>
            </w:r>
          </w:p>
        </w:tc>
        <w:tc>
          <w:tcPr>
            <w:tcW w:w="2212" w:type="dxa"/>
            <w:tcBorders>
              <w:top w:val="single" w:sz="4" w:space="0" w:color="000000"/>
              <w:left w:val="single" w:sz="4" w:space="0" w:color="000000"/>
              <w:bottom w:val="single" w:sz="4" w:space="0" w:color="000000"/>
              <w:right w:val="single" w:sz="4" w:space="0" w:color="000000"/>
            </w:tcBorders>
          </w:tcPr>
          <w:p w:rsidR="00A4678B" w:rsidRDefault="00D0696D">
            <w:pPr>
              <w:widowControl w:val="0"/>
              <w:contextualSpacing/>
              <w:jc w:val="both"/>
              <w:rPr>
                <w:rFonts w:eastAsia="Calibri"/>
              </w:rPr>
            </w:pPr>
            <w:r>
              <w:rPr>
                <w:rFonts w:eastAsia="Calibri"/>
              </w:rPr>
              <w:t>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882" w:type="dxa"/>
            <w:tcBorders>
              <w:top w:val="single" w:sz="4" w:space="0" w:color="000000"/>
              <w:left w:val="single" w:sz="4" w:space="0" w:color="000000"/>
              <w:bottom w:val="single" w:sz="4" w:space="0" w:color="000000"/>
              <w:right w:val="single" w:sz="4" w:space="0" w:color="000000"/>
            </w:tcBorders>
          </w:tcPr>
          <w:p w:rsidR="00A4678B" w:rsidRDefault="00D0696D">
            <w:pPr>
              <w:widowControl w:val="0"/>
              <w:contextualSpacing/>
              <w:jc w:val="both"/>
            </w:pPr>
            <w:r>
              <w:t xml:space="preserve">1. Демонстрирует знания основных стандартов управления информационной безопасностью в кредитно-финансовых и банковских системах. </w:t>
            </w:r>
          </w:p>
          <w:p w:rsidR="00A4678B" w:rsidRDefault="00A4678B">
            <w:pPr>
              <w:widowControl w:val="0"/>
              <w:contextualSpacing/>
              <w:jc w:val="both"/>
            </w:pPr>
          </w:p>
          <w:p w:rsidR="00A4678B" w:rsidRDefault="00A4678B">
            <w:pPr>
              <w:widowControl w:val="0"/>
              <w:contextualSpacing/>
              <w:jc w:val="both"/>
            </w:pPr>
          </w:p>
          <w:p w:rsidR="00A4678B" w:rsidRDefault="00A4678B">
            <w:pPr>
              <w:widowControl w:val="0"/>
              <w:contextualSpacing/>
              <w:jc w:val="both"/>
            </w:pPr>
          </w:p>
          <w:p w:rsidR="00A4678B" w:rsidRDefault="00A4678B">
            <w:pPr>
              <w:widowControl w:val="0"/>
              <w:contextualSpacing/>
              <w:jc w:val="both"/>
            </w:pPr>
          </w:p>
          <w:p w:rsidR="00A4678B" w:rsidRDefault="00A4678B">
            <w:pPr>
              <w:widowControl w:val="0"/>
              <w:contextualSpacing/>
              <w:jc w:val="both"/>
            </w:pPr>
          </w:p>
          <w:p w:rsidR="00A4678B" w:rsidRDefault="00A4678B">
            <w:pPr>
              <w:widowControl w:val="0"/>
              <w:contextualSpacing/>
              <w:jc w:val="both"/>
            </w:pPr>
          </w:p>
          <w:p w:rsidR="00A4678B" w:rsidRDefault="00A4678B">
            <w:pPr>
              <w:widowControl w:val="0"/>
              <w:contextualSpacing/>
              <w:jc w:val="both"/>
            </w:pPr>
          </w:p>
          <w:p w:rsidR="00A4678B" w:rsidRDefault="00A4678B">
            <w:pPr>
              <w:widowControl w:val="0"/>
              <w:contextualSpacing/>
              <w:jc w:val="both"/>
            </w:pPr>
          </w:p>
          <w:p w:rsidR="00A4678B" w:rsidRDefault="00A4678B">
            <w:pPr>
              <w:widowControl w:val="0"/>
              <w:contextualSpacing/>
              <w:jc w:val="both"/>
            </w:pPr>
          </w:p>
          <w:p w:rsidR="00A4678B" w:rsidRDefault="00D0696D">
            <w:pPr>
              <w:widowControl w:val="0"/>
              <w:contextualSpacing/>
              <w:jc w:val="both"/>
            </w:pPr>
            <w:r>
              <w:t xml:space="preserve">2. Планирует, организует, реализует и </w:t>
            </w:r>
            <w:proofErr w:type="gramStart"/>
            <w:r>
              <w:t>контролирует  исполнение</w:t>
            </w:r>
            <w:proofErr w:type="gramEnd"/>
            <w:r>
              <w:t xml:space="preserve"> комплекса мер обеспечения информационной безопасности в кредитно-финансовых и банковских системах.</w:t>
            </w:r>
          </w:p>
          <w:p w:rsidR="00A4678B" w:rsidRDefault="00A4678B">
            <w:pPr>
              <w:widowControl w:val="0"/>
              <w:contextualSpacing/>
              <w:jc w:val="both"/>
            </w:pPr>
          </w:p>
          <w:p w:rsidR="00A4678B" w:rsidRDefault="00A4678B">
            <w:pPr>
              <w:widowControl w:val="0"/>
              <w:contextualSpacing/>
              <w:jc w:val="both"/>
            </w:pPr>
          </w:p>
          <w:p w:rsidR="00A4678B" w:rsidRDefault="00A4678B">
            <w:pPr>
              <w:widowControl w:val="0"/>
              <w:contextualSpacing/>
              <w:jc w:val="both"/>
            </w:pPr>
          </w:p>
          <w:p w:rsidR="00A4678B" w:rsidRDefault="00A4678B">
            <w:pPr>
              <w:widowControl w:val="0"/>
              <w:contextualSpacing/>
              <w:jc w:val="both"/>
            </w:pPr>
          </w:p>
          <w:p w:rsidR="00A4678B" w:rsidRDefault="00A4678B">
            <w:pPr>
              <w:widowControl w:val="0"/>
              <w:contextualSpacing/>
              <w:jc w:val="both"/>
            </w:pPr>
          </w:p>
          <w:p w:rsidR="00A4678B" w:rsidRDefault="00A4678B">
            <w:pPr>
              <w:widowControl w:val="0"/>
              <w:contextualSpacing/>
              <w:jc w:val="both"/>
            </w:pPr>
          </w:p>
          <w:p w:rsidR="00A4678B" w:rsidRDefault="00A4678B">
            <w:pPr>
              <w:widowControl w:val="0"/>
              <w:contextualSpacing/>
              <w:jc w:val="both"/>
            </w:pPr>
          </w:p>
          <w:p w:rsidR="00A4678B" w:rsidRDefault="00A4678B">
            <w:pPr>
              <w:widowControl w:val="0"/>
              <w:contextualSpacing/>
              <w:jc w:val="both"/>
            </w:pPr>
          </w:p>
          <w:p w:rsidR="00A4678B" w:rsidRDefault="00A4678B">
            <w:pPr>
              <w:widowControl w:val="0"/>
              <w:contextualSpacing/>
              <w:jc w:val="both"/>
            </w:pPr>
          </w:p>
          <w:p w:rsidR="00A4678B" w:rsidRDefault="00D0696D">
            <w:pPr>
              <w:widowControl w:val="0"/>
              <w:contextualSpacing/>
              <w:jc w:val="both"/>
              <w:rPr>
                <w:rFonts w:eastAsia="Calibri"/>
              </w:rPr>
            </w:pPr>
            <w:r>
              <w:lastRenderedPageBreak/>
              <w:t>3. Демонстрирует навыки написания руководящих документов по информационной безопасности в кредитно-финансовых и банковских системах</w:t>
            </w:r>
          </w:p>
        </w:tc>
        <w:tc>
          <w:tcPr>
            <w:tcW w:w="3835" w:type="dxa"/>
            <w:tcBorders>
              <w:top w:val="single" w:sz="4" w:space="0" w:color="000000"/>
              <w:left w:val="single" w:sz="4" w:space="0" w:color="000000"/>
              <w:bottom w:val="single" w:sz="4" w:space="0" w:color="000000"/>
              <w:right w:val="single" w:sz="4" w:space="0" w:color="000000"/>
            </w:tcBorders>
          </w:tcPr>
          <w:p w:rsidR="00A4678B" w:rsidRDefault="00D0696D">
            <w:pPr>
              <w:widowControl w:val="0"/>
              <w:tabs>
                <w:tab w:val="left" w:pos="993"/>
              </w:tabs>
            </w:pPr>
            <w:r>
              <w:lastRenderedPageBreak/>
              <w:t xml:space="preserve">1. </w:t>
            </w:r>
            <w:r>
              <w:rPr>
                <w:i/>
              </w:rPr>
              <w:t>знать:</w:t>
            </w:r>
          </w:p>
          <w:p w:rsidR="00A4678B" w:rsidRDefault="00D0696D">
            <w:pPr>
              <w:widowControl w:val="0"/>
              <w:tabs>
                <w:tab w:val="left" w:pos="993"/>
              </w:tabs>
            </w:pPr>
            <w:r>
              <w:t>основные стандарты управления информационной безопасностью в кредитно-финансовых и банковских системах;</w:t>
            </w:r>
          </w:p>
          <w:p w:rsidR="00A4678B" w:rsidRDefault="00D0696D">
            <w:pPr>
              <w:widowControl w:val="0"/>
              <w:tabs>
                <w:tab w:val="left" w:pos="993"/>
              </w:tabs>
              <w:rPr>
                <w:i/>
              </w:rPr>
            </w:pPr>
            <w:r>
              <w:rPr>
                <w:i/>
              </w:rPr>
              <w:t>уметь:</w:t>
            </w:r>
          </w:p>
          <w:p w:rsidR="00A4678B" w:rsidRDefault="00D0696D">
            <w:pPr>
              <w:widowControl w:val="0"/>
              <w:tabs>
                <w:tab w:val="left" w:pos="993"/>
              </w:tabs>
              <w:rPr>
                <w:sz w:val="28"/>
                <w:szCs w:val="28"/>
                <w:highlight w:val="green"/>
              </w:rPr>
            </w:pPr>
            <w:r>
              <w:t>применять основные стандарты управления информационной безопасностью в кредитно-финансовых и банковских системах при разработке и реализации политики информационной безопасности автоматизированных финансово-банковских систем;</w:t>
            </w:r>
          </w:p>
          <w:p w:rsidR="00A4678B" w:rsidRDefault="00A4678B">
            <w:pPr>
              <w:widowControl w:val="0"/>
              <w:tabs>
                <w:tab w:val="left" w:pos="993"/>
              </w:tabs>
              <w:rPr>
                <w:highlight w:val="green"/>
              </w:rPr>
            </w:pPr>
          </w:p>
          <w:p w:rsidR="00A4678B" w:rsidRDefault="00D0696D">
            <w:pPr>
              <w:widowControl w:val="0"/>
              <w:tabs>
                <w:tab w:val="left" w:pos="993"/>
              </w:tabs>
            </w:pPr>
            <w:r>
              <w:t xml:space="preserve">2. </w:t>
            </w:r>
            <w:r>
              <w:rPr>
                <w:i/>
              </w:rPr>
              <w:t>знать:</w:t>
            </w:r>
          </w:p>
          <w:p w:rsidR="00A4678B" w:rsidRDefault="00D0696D">
            <w:pPr>
              <w:widowControl w:val="0"/>
              <w:tabs>
                <w:tab w:val="left" w:pos="993"/>
              </w:tabs>
            </w:pPr>
            <w:r>
              <w:t xml:space="preserve">приемы планирования, организации, реализации и </w:t>
            </w:r>
            <w:proofErr w:type="gramStart"/>
            <w:r>
              <w:t>контроля  исполнение</w:t>
            </w:r>
            <w:proofErr w:type="gramEnd"/>
            <w:r>
              <w:t xml:space="preserve">  комплекса мер обеспечения информационной безопасности в кредитно-финансовых и банковских системах;</w:t>
            </w:r>
          </w:p>
          <w:p w:rsidR="00A4678B" w:rsidRDefault="00D0696D">
            <w:pPr>
              <w:widowControl w:val="0"/>
              <w:tabs>
                <w:tab w:val="left" w:pos="993"/>
              </w:tabs>
              <w:rPr>
                <w:i/>
              </w:rPr>
            </w:pPr>
            <w:r>
              <w:rPr>
                <w:i/>
              </w:rPr>
              <w:t>уметь:</w:t>
            </w:r>
          </w:p>
          <w:p w:rsidR="00A4678B" w:rsidRDefault="00D0696D">
            <w:pPr>
              <w:widowControl w:val="0"/>
              <w:tabs>
                <w:tab w:val="left" w:pos="993"/>
              </w:tabs>
            </w:pPr>
            <w:r>
              <w:t xml:space="preserve"> реализовать мероприятия по планированию, организации, реализации и </w:t>
            </w:r>
            <w:proofErr w:type="gramStart"/>
            <w:r>
              <w:t>контроля  исполнение</w:t>
            </w:r>
            <w:proofErr w:type="gramEnd"/>
            <w:r>
              <w:t xml:space="preserve"> комплекса мер обеспечения информационной безопасности в кредитно-финансовых и банковских системах;</w:t>
            </w:r>
          </w:p>
          <w:p w:rsidR="00A4678B" w:rsidRDefault="00D0696D">
            <w:pPr>
              <w:widowControl w:val="0"/>
              <w:tabs>
                <w:tab w:val="left" w:pos="993"/>
              </w:tabs>
              <w:rPr>
                <w:color w:val="000000"/>
              </w:rPr>
            </w:pPr>
            <w:r>
              <w:rPr>
                <w:color w:val="000000"/>
              </w:rPr>
              <w:lastRenderedPageBreak/>
              <w:t>3</w:t>
            </w:r>
            <w:r>
              <w:rPr>
                <w:i/>
                <w:color w:val="000000"/>
              </w:rPr>
              <w:t>.знать</w:t>
            </w:r>
            <w:r>
              <w:rPr>
                <w:color w:val="000000"/>
              </w:rPr>
              <w:t>:</w:t>
            </w:r>
          </w:p>
          <w:p w:rsidR="00A4678B" w:rsidRDefault="00D0696D">
            <w:pPr>
              <w:widowControl w:val="0"/>
              <w:tabs>
                <w:tab w:val="left" w:pos="993"/>
              </w:tabs>
              <w:rPr>
                <w:color w:val="000000"/>
              </w:rPr>
            </w:pPr>
            <w:r>
              <w:rPr>
                <w:color w:val="000000"/>
              </w:rPr>
              <w:t>приемы разработки руководящих документов по информационной безопасности в кредитно-финансовых и банковских системах;</w:t>
            </w:r>
          </w:p>
          <w:p w:rsidR="00A4678B" w:rsidRDefault="00D0696D">
            <w:pPr>
              <w:widowControl w:val="0"/>
              <w:tabs>
                <w:tab w:val="left" w:pos="993"/>
              </w:tabs>
              <w:rPr>
                <w:color w:val="000000"/>
              </w:rPr>
            </w:pPr>
            <w:r>
              <w:rPr>
                <w:i/>
                <w:color w:val="000000"/>
              </w:rPr>
              <w:t>уметь</w:t>
            </w:r>
            <w:r>
              <w:rPr>
                <w:color w:val="000000"/>
              </w:rPr>
              <w:t>:</w:t>
            </w:r>
          </w:p>
          <w:p w:rsidR="00A4678B" w:rsidRDefault="00D0696D">
            <w:pPr>
              <w:widowControl w:val="0"/>
              <w:tabs>
                <w:tab w:val="left" w:pos="293"/>
              </w:tabs>
              <w:rPr>
                <w:color w:val="000000"/>
                <w:highlight w:val="green"/>
              </w:rPr>
            </w:pPr>
            <w:r>
              <w:rPr>
                <w:color w:val="000000"/>
              </w:rPr>
              <w:t>составить и оформить руководящие документы по информационной безопасности в кредитно-финансовых и банковских системах</w:t>
            </w:r>
          </w:p>
          <w:p w:rsidR="00A4678B" w:rsidRDefault="00A4678B">
            <w:pPr>
              <w:widowControl w:val="0"/>
              <w:tabs>
                <w:tab w:val="left" w:pos="293"/>
              </w:tabs>
              <w:rPr>
                <w:color w:val="000000"/>
              </w:rPr>
            </w:pPr>
          </w:p>
        </w:tc>
      </w:tr>
    </w:tbl>
    <w:p w:rsidR="00A4678B" w:rsidRDefault="00A4678B">
      <w:pPr>
        <w:rPr>
          <w:sz w:val="28"/>
          <w:szCs w:val="28"/>
        </w:rPr>
      </w:pPr>
    </w:p>
    <w:p w:rsidR="00A4678B" w:rsidRDefault="00D0696D">
      <w:pPr>
        <w:pStyle w:val="1"/>
        <w:spacing w:before="0" w:line="240" w:lineRule="auto"/>
        <w:jc w:val="center"/>
        <w:rPr>
          <w:rFonts w:ascii="Times New Roman" w:hAnsi="Times New Roman"/>
          <w:color w:val="auto"/>
        </w:rPr>
      </w:pPr>
      <w:bookmarkStart w:id="13" w:name="_Toc519523354"/>
      <w:bookmarkStart w:id="14" w:name="_Toc86962617"/>
      <w:bookmarkStart w:id="15" w:name="_Toc198138199"/>
      <w:r>
        <w:rPr>
          <w:rFonts w:ascii="Times New Roman" w:hAnsi="Times New Roman"/>
          <w:color w:val="auto"/>
        </w:rPr>
        <w:t>3. Место дисциплины в структуре образовательной программы</w:t>
      </w:r>
      <w:bookmarkEnd w:id="13"/>
      <w:bookmarkEnd w:id="14"/>
      <w:bookmarkEnd w:id="15"/>
    </w:p>
    <w:p w:rsidR="00A4678B" w:rsidRDefault="00A4678B">
      <w:pPr>
        <w:rPr>
          <w:sz w:val="28"/>
          <w:szCs w:val="28"/>
        </w:rPr>
      </w:pPr>
    </w:p>
    <w:p w:rsidR="00A4678B" w:rsidRDefault="00D0696D">
      <w:pPr>
        <w:tabs>
          <w:tab w:val="left" w:pos="993"/>
        </w:tabs>
        <w:spacing w:line="360" w:lineRule="auto"/>
        <w:ind w:firstLine="709"/>
        <w:jc w:val="both"/>
        <w:rPr>
          <w:color w:val="FF0000"/>
          <w:sz w:val="28"/>
          <w:szCs w:val="28"/>
        </w:rPr>
      </w:pPr>
      <w:r>
        <w:rPr>
          <w:sz w:val="28"/>
          <w:szCs w:val="28"/>
        </w:rPr>
        <w:t xml:space="preserve">Дисциплина «Финансовые технологии в банках» является дисциплиной цикла профиля (элективной). </w:t>
      </w:r>
    </w:p>
    <w:p w:rsidR="00A4678B" w:rsidRDefault="00D0696D">
      <w:pPr>
        <w:spacing w:line="360" w:lineRule="auto"/>
        <w:ind w:firstLine="709"/>
        <w:jc w:val="both"/>
        <w:rPr>
          <w:bCs/>
          <w:sz w:val="28"/>
          <w:szCs w:val="28"/>
        </w:rPr>
      </w:pPr>
      <w:r>
        <w:rPr>
          <w:bCs/>
          <w:sz w:val="28"/>
          <w:szCs w:val="28"/>
        </w:rPr>
        <w:t>Дисциплина «Финансовые технологии в банках» дает студентам возможность сформировать систематизированное представление по основополагающим вопросам теории и практики организации банковской деятельности в условиях цифровой экономики, по разработке и внедрению современных финансовых технологий в деятельность кредитных организаций.</w:t>
      </w:r>
    </w:p>
    <w:p w:rsidR="00A4678B" w:rsidRDefault="00A4678B">
      <w:pPr>
        <w:widowControl w:val="0"/>
        <w:jc w:val="both"/>
        <w:outlineLvl w:val="0"/>
        <w:rPr>
          <w:b/>
          <w:bCs/>
          <w:sz w:val="28"/>
          <w:szCs w:val="28"/>
        </w:rPr>
      </w:pPr>
    </w:p>
    <w:p w:rsidR="00A4678B" w:rsidRDefault="00D0696D">
      <w:pPr>
        <w:widowControl w:val="0"/>
        <w:jc w:val="both"/>
        <w:outlineLvl w:val="0"/>
        <w:rPr>
          <w:b/>
          <w:bCs/>
          <w:sz w:val="28"/>
          <w:szCs w:val="28"/>
        </w:rPr>
      </w:pPr>
      <w:bookmarkStart w:id="16" w:name="_Toc86962618"/>
      <w:bookmarkStart w:id="17" w:name="_Toc198138200"/>
      <w:r>
        <w:rPr>
          <w:b/>
          <w:bCs/>
          <w:sz w:val="28"/>
          <w:szCs w:val="28"/>
        </w:rPr>
        <w:t xml:space="preserve">4. </w:t>
      </w:r>
      <w:bookmarkStart w:id="18" w:name="_Toc92533358"/>
      <w:bookmarkEnd w:id="16"/>
      <w:r>
        <w:rPr>
          <w:b/>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7"/>
      <w:bookmarkEnd w:id="18"/>
    </w:p>
    <w:p w:rsidR="00A4678B" w:rsidRDefault="00A4678B">
      <w:pPr>
        <w:widowControl w:val="0"/>
        <w:rPr>
          <w:sz w:val="28"/>
          <w:szCs w:val="28"/>
        </w:rPr>
      </w:pPr>
    </w:p>
    <w:tbl>
      <w:tblPr>
        <w:tblW w:w="4950" w:type="pct"/>
        <w:tblLayout w:type="fixed"/>
        <w:tblLook w:val="04A0" w:firstRow="1" w:lastRow="0" w:firstColumn="1" w:lastColumn="0" w:noHBand="0" w:noVBand="1"/>
      </w:tblPr>
      <w:tblGrid>
        <w:gridCol w:w="5166"/>
        <w:gridCol w:w="2462"/>
        <w:gridCol w:w="2466"/>
      </w:tblGrid>
      <w:tr w:rsidR="00A4678B">
        <w:tc>
          <w:tcPr>
            <w:tcW w:w="5171"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rPr>
                <w:b/>
              </w:rPr>
            </w:pPr>
            <w:r>
              <w:rPr>
                <w:b/>
              </w:rPr>
              <w:t>Вид учебной работы   по дисциплине</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b/>
              </w:rPr>
            </w:pPr>
            <w:r>
              <w:rPr>
                <w:b/>
              </w:rPr>
              <w:t>Всего</w:t>
            </w:r>
          </w:p>
          <w:p w:rsidR="00A4678B" w:rsidRDefault="00D0696D">
            <w:pPr>
              <w:widowControl w:val="0"/>
              <w:jc w:val="center"/>
              <w:rPr>
                <w:b/>
              </w:rPr>
            </w:pPr>
            <w:r>
              <w:rPr>
                <w:b/>
              </w:rPr>
              <w:t>(в з/е и часах)</w:t>
            </w:r>
          </w:p>
        </w:tc>
        <w:tc>
          <w:tcPr>
            <w:tcW w:w="2468"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b/>
              </w:rPr>
            </w:pPr>
            <w:r>
              <w:rPr>
                <w:b/>
              </w:rPr>
              <w:t>Семестр 6</w:t>
            </w:r>
          </w:p>
          <w:p w:rsidR="00A4678B" w:rsidRDefault="00D0696D">
            <w:pPr>
              <w:widowControl w:val="0"/>
              <w:jc w:val="center"/>
              <w:rPr>
                <w:b/>
              </w:rPr>
            </w:pPr>
            <w:r>
              <w:rPr>
                <w:rFonts w:ascii="Calibri" w:hAnsi="Calibri"/>
                <w:b/>
                <w:lang w:eastAsia="en-US"/>
              </w:rPr>
              <w:t>(</w:t>
            </w:r>
            <w:r>
              <w:rPr>
                <w:b/>
                <w:lang w:eastAsia="en-US"/>
              </w:rPr>
              <w:t>в часах)</w:t>
            </w:r>
          </w:p>
        </w:tc>
      </w:tr>
      <w:tr w:rsidR="00A4678B">
        <w:tc>
          <w:tcPr>
            <w:tcW w:w="5171"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rPr>
                <w:b/>
              </w:rPr>
            </w:pPr>
            <w:r>
              <w:rPr>
                <w:b/>
              </w:rPr>
              <w:t>Общая трудоемкость дисциплины</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b/>
              </w:rPr>
            </w:pPr>
            <w:r>
              <w:rPr>
                <w:b/>
              </w:rPr>
              <w:t>3/108</w:t>
            </w:r>
          </w:p>
        </w:tc>
        <w:tc>
          <w:tcPr>
            <w:tcW w:w="2468"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b/>
              </w:rPr>
            </w:pPr>
            <w:r>
              <w:rPr>
                <w:b/>
              </w:rPr>
              <w:t>108</w:t>
            </w:r>
          </w:p>
        </w:tc>
      </w:tr>
      <w:tr w:rsidR="00A4678B">
        <w:tc>
          <w:tcPr>
            <w:tcW w:w="5171"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rPr>
                <w:b/>
                <w:i/>
              </w:rPr>
            </w:pPr>
            <w:r>
              <w:rPr>
                <w:b/>
                <w:i/>
              </w:rPr>
              <w:t>Контактная работа - Аудиторные занятия</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b/>
                <w:lang w:val="en-US"/>
              </w:rPr>
            </w:pPr>
            <w:r>
              <w:rPr>
                <w:b/>
                <w:lang w:val="en-US"/>
              </w:rPr>
              <w:t>48</w:t>
            </w:r>
          </w:p>
        </w:tc>
        <w:tc>
          <w:tcPr>
            <w:tcW w:w="2468"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b/>
                <w:lang w:val="en-US"/>
              </w:rPr>
            </w:pPr>
            <w:r>
              <w:rPr>
                <w:b/>
                <w:lang w:val="en-US"/>
              </w:rPr>
              <w:t>48</w:t>
            </w:r>
          </w:p>
        </w:tc>
      </w:tr>
      <w:tr w:rsidR="00A4678B">
        <w:trPr>
          <w:trHeight w:val="375"/>
        </w:trPr>
        <w:tc>
          <w:tcPr>
            <w:tcW w:w="5171"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rPr>
                <w:i/>
              </w:rPr>
            </w:pPr>
            <w:r>
              <w:rPr>
                <w:i/>
              </w:rPr>
              <w:t>Лекции</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i/>
              </w:rPr>
            </w:pPr>
            <w:r>
              <w:rPr>
                <w:i/>
              </w:rPr>
              <w:t>16</w:t>
            </w:r>
          </w:p>
        </w:tc>
        <w:tc>
          <w:tcPr>
            <w:tcW w:w="2468"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i/>
              </w:rPr>
            </w:pPr>
            <w:r>
              <w:rPr>
                <w:i/>
              </w:rPr>
              <w:t>16</w:t>
            </w:r>
          </w:p>
        </w:tc>
      </w:tr>
      <w:tr w:rsidR="00A4678B">
        <w:tc>
          <w:tcPr>
            <w:tcW w:w="5171"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rPr>
                <w:i/>
              </w:rPr>
            </w:pPr>
            <w:r>
              <w:rPr>
                <w:i/>
              </w:rPr>
              <w:t>Семинары, практические занятия</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i/>
                <w:lang w:val="en-US"/>
              </w:rPr>
            </w:pPr>
            <w:r>
              <w:rPr>
                <w:i/>
                <w:lang w:val="en-US"/>
              </w:rPr>
              <w:t>32</w:t>
            </w:r>
          </w:p>
        </w:tc>
        <w:tc>
          <w:tcPr>
            <w:tcW w:w="2468"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i/>
                <w:lang w:val="en-US"/>
              </w:rPr>
            </w:pPr>
            <w:r>
              <w:rPr>
                <w:i/>
                <w:lang w:val="en-US"/>
              </w:rPr>
              <w:t>32</w:t>
            </w:r>
          </w:p>
        </w:tc>
      </w:tr>
      <w:tr w:rsidR="00A4678B">
        <w:tc>
          <w:tcPr>
            <w:tcW w:w="5171"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rPr>
                <w:b/>
                <w:i/>
              </w:rPr>
            </w:pPr>
            <w:r>
              <w:rPr>
                <w:b/>
                <w:i/>
              </w:rPr>
              <w:t>Самостоятельная работа</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b/>
                <w:i/>
                <w:lang w:val="en-US"/>
              </w:rPr>
            </w:pPr>
            <w:r>
              <w:rPr>
                <w:b/>
                <w:i/>
                <w:lang w:val="en-US"/>
              </w:rPr>
              <w:t>60</w:t>
            </w:r>
          </w:p>
        </w:tc>
        <w:tc>
          <w:tcPr>
            <w:tcW w:w="2468"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b/>
                <w:i/>
                <w:lang w:val="en-US"/>
              </w:rPr>
            </w:pPr>
            <w:r>
              <w:rPr>
                <w:b/>
                <w:i/>
                <w:lang w:val="en-US"/>
              </w:rPr>
              <w:t>60</w:t>
            </w:r>
          </w:p>
        </w:tc>
      </w:tr>
      <w:tr w:rsidR="00A4678B">
        <w:tc>
          <w:tcPr>
            <w:tcW w:w="5171"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rPr>
                <w:sz w:val="28"/>
                <w:szCs w:val="28"/>
              </w:rPr>
            </w:pPr>
            <w:r>
              <w:t>Вид текущего контроля</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sz w:val="28"/>
                <w:szCs w:val="28"/>
              </w:rPr>
            </w:pPr>
            <w:r>
              <w:t>Контрольная работа</w:t>
            </w:r>
          </w:p>
        </w:tc>
        <w:tc>
          <w:tcPr>
            <w:tcW w:w="2468"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sz w:val="28"/>
                <w:szCs w:val="28"/>
              </w:rPr>
            </w:pPr>
            <w:r>
              <w:t>Контрольная работа</w:t>
            </w:r>
          </w:p>
        </w:tc>
      </w:tr>
      <w:tr w:rsidR="00A4678B">
        <w:tc>
          <w:tcPr>
            <w:tcW w:w="5171"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rPr>
                <w:sz w:val="28"/>
                <w:szCs w:val="28"/>
              </w:rPr>
            </w:pPr>
            <w:r>
              <w:t>Вид промежуточной аттестации</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sz w:val="28"/>
                <w:szCs w:val="28"/>
              </w:rPr>
            </w:pPr>
            <w:r>
              <w:t>зачет</w:t>
            </w:r>
          </w:p>
        </w:tc>
        <w:tc>
          <w:tcPr>
            <w:tcW w:w="2468"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sz w:val="28"/>
                <w:szCs w:val="28"/>
              </w:rPr>
            </w:pPr>
            <w:r>
              <w:t>зачет</w:t>
            </w:r>
          </w:p>
        </w:tc>
      </w:tr>
    </w:tbl>
    <w:p w:rsidR="00A4678B" w:rsidRDefault="00A4678B">
      <w:pPr>
        <w:widowControl w:val="0"/>
        <w:rPr>
          <w:sz w:val="28"/>
          <w:szCs w:val="28"/>
        </w:rPr>
      </w:pPr>
    </w:p>
    <w:p w:rsidR="00A4678B" w:rsidRDefault="00D0696D" w:rsidP="00A22573">
      <w:pPr>
        <w:widowControl w:val="0"/>
        <w:outlineLvl w:val="0"/>
        <w:rPr>
          <w:b/>
          <w:bCs/>
          <w:sz w:val="28"/>
          <w:szCs w:val="28"/>
        </w:rPr>
      </w:pPr>
      <w:bookmarkStart w:id="19" w:name="_Toc198138201"/>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9"/>
    </w:p>
    <w:p w:rsidR="00A4678B" w:rsidRDefault="00A4678B">
      <w:pPr>
        <w:widowControl w:val="0"/>
        <w:jc w:val="center"/>
        <w:rPr>
          <w:b/>
          <w:bCs/>
          <w:sz w:val="28"/>
          <w:szCs w:val="28"/>
        </w:rPr>
      </w:pPr>
    </w:p>
    <w:p w:rsidR="00A4678B" w:rsidRDefault="00D0696D">
      <w:pPr>
        <w:widowControl w:val="0"/>
        <w:jc w:val="center"/>
        <w:outlineLvl w:val="0"/>
        <w:rPr>
          <w:b/>
          <w:bCs/>
          <w:sz w:val="28"/>
          <w:szCs w:val="28"/>
        </w:rPr>
      </w:pPr>
      <w:bookmarkStart w:id="20" w:name="_Toc86962619"/>
      <w:bookmarkStart w:id="21" w:name="_Toc198138202"/>
      <w:r>
        <w:rPr>
          <w:b/>
          <w:bCs/>
          <w:sz w:val="28"/>
          <w:szCs w:val="28"/>
        </w:rPr>
        <w:t>5.1. Содержание дисциплины</w:t>
      </w:r>
      <w:bookmarkEnd w:id="20"/>
      <w:bookmarkEnd w:id="21"/>
    </w:p>
    <w:p w:rsidR="00A4678B" w:rsidRDefault="00A4678B">
      <w:pPr>
        <w:widowControl w:val="0"/>
        <w:jc w:val="center"/>
        <w:rPr>
          <w:b/>
          <w:bCs/>
          <w:sz w:val="28"/>
          <w:szCs w:val="28"/>
        </w:rPr>
      </w:pPr>
    </w:p>
    <w:p w:rsidR="00A4678B" w:rsidRDefault="00D0696D">
      <w:pPr>
        <w:widowControl w:val="0"/>
        <w:spacing w:before="240" w:line="360" w:lineRule="auto"/>
        <w:jc w:val="center"/>
        <w:rPr>
          <w:b/>
          <w:sz w:val="28"/>
          <w:szCs w:val="20"/>
        </w:rPr>
      </w:pPr>
      <w:r>
        <w:rPr>
          <w:b/>
          <w:sz w:val="28"/>
          <w:szCs w:val="20"/>
        </w:rPr>
        <w:lastRenderedPageBreak/>
        <w:t>Тема 1.</w:t>
      </w:r>
      <w:r>
        <w:rPr>
          <w:b/>
          <w:i/>
          <w:sz w:val="28"/>
          <w:szCs w:val="20"/>
        </w:rPr>
        <w:t xml:space="preserve"> </w:t>
      </w:r>
      <w:r>
        <w:rPr>
          <w:b/>
          <w:sz w:val="28"/>
          <w:szCs w:val="20"/>
        </w:rPr>
        <w:t>Понятие финансовых технологий</w:t>
      </w:r>
    </w:p>
    <w:p w:rsidR="00A4678B" w:rsidRDefault="00D0696D">
      <w:pPr>
        <w:widowControl w:val="0"/>
        <w:spacing w:line="360" w:lineRule="auto"/>
        <w:ind w:firstLine="709"/>
        <w:jc w:val="both"/>
        <w:rPr>
          <w:sz w:val="28"/>
          <w:szCs w:val="28"/>
        </w:rPr>
      </w:pPr>
      <w:r>
        <w:rPr>
          <w:sz w:val="28"/>
          <w:szCs w:val="28"/>
        </w:rPr>
        <w:t xml:space="preserve">Предмет и задачи дисциплины «Финансовые технологии в банках». Понятие инновация и технология. Классификация технологий. Жизненный цикл технологии. Технология как товар. Сквозные, прорывные, подрывные технологии. Информационные технологи. Роль информационных технологий в банковской деятельности. Основные направления использования информационных технологий в банковской деятельности. Банковские технологии. Цифровые технологии. Финансовые технологии. Понятие </w:t>
      </w:r>
      <w:proofErr w:type="spellStart"/>
      <w:r>
        <w:rPr>
          <w:sz w:val="28"/>
          <w:szCs w:val="28"/>
        </w:rPr>
        <w:t>Финтех</w:t>
      </w:r>
      <w:proofErr w:type="spellEnd"/>
      <w:r>
        <w:rPr>
          <w:sz w:val="28"/>
          <w:szCs w:val="28"/>
        </w:rPr>
        <w:t xml:space="preserve"> и основные этапы его развития. Влияние финансовых технологий на </w:t>
      </w:r>
      <w:r>
        <w:rPr>
          <w:color w:val="000000"/>
          <w:sz w:val="28"/>
          <w:szCs w:val="28"/>
        </w:rPr>
        <w:t>повышение конкурентоспособности российской банковской системы</w:t>
      </w:r>
      <w:r>
        <w:rPr>
          <w:sz w:val="28"/>
          <w:szCs w:val="28"/>
        </w:rPr>
        <w:t xml:space="preserve">. Эволюция банковской автоматизации. Цели автоматизации банковской деятельности. Трансформация финансовой отрасли в цифровой экономике. Перечень современных услуг и продуктов, предоставляемых коммерческими банками. Виды, основные особенности и направления использования финансовых технологий в практической деятельности коммерческого банка. «Кривая </w:t>
      </w:r>
      <w:proofErr w:type="spellStart"/>
      <w:r>
        <w:rPr>
          <w:sz w:val="28"/>
          <w:szCs w:val="28"/>
        </w:rPr>
        <w:t>Гартнера</w:t>
      </w:r>
      <w:proofErr w:type="spellEnd"/>
      <w:r>
        <w:rPr>
          <w:sz w:val="28"/>
          <w:szCs w:val="28"/>
        </w:rPr>
        <w:t>» (</w:t>
      </w:r>
      <w:r>
        <w:rPr>
          <w:sz w:val="28"/>
          <w:szCs w:val="28"/>
          <w:lang w:val="en-US"/>
        </w:rPr>
        <w:t>Gartner</w:t>
      </w:r>
      <w:r>
        <w:rPr>
          <w:sz w:val="28"/>
          <w:szCs w:val="28"/>
        </w:rPr>
        <w:t>) – цикл развития новой технологии. И</w:t>
      </w:r>
      <w:r>
        <w:rPr>
          <w:color w:val="000000"/>
          <w:sz w:val="28"/>
          <w:szCs w:val="28"/>
        </w:rPr>
        <w:t xml:space="preserve">нновационные решения и новые тенденции в сфере современных банковских технологий. Место банков в новой финансовой отрасли. Предпосылки, стимулирующие развитие финансовых технологий в Российской Федерации. </w:t>
      </w:r>
      <w:r>
        <w:rPr>
          <w:sz w:val="28"/>
          <w:szCs w:val="28"/>
        </w:rPr>
        <w:t xml:space="preserve">Проблемы внедрения финансовых технологий в </w:t>
      </w:r>
      <w:proofErr w:type="gramStart"/>
      <w:r>
        <w:rPr>
          <w:sz w:val="28"/>
          <w:szCs w:val="28"/>
        </w:rPr>
        <w:t>деятельность  российских</w:t>
      </w:r>
      <w:proofErr w:type="gramEnd"/>
      <w:r>
        <w:rPr>
          <w:sz w:val="28"/>
          <w:szCs w:val="28"/>
        </w:rPr>
        <w:t xml:space="preserve"> банков. </w:t>
      </w:r>
    </w:p>
    <w:p w:rsidR="00A4678B" w:rsidRDefault="00A4678B">
      <w:pPr>
        <w:widowControl w:val="0"/>
        <w:spacing w:line="360" w:lineRule="auto"/>
        <w:ind w:firstLine="709"/>
        <w:jc w:val="both"/>
        <w:rPr>
          <w:sz w:val="28"/>
          <w:szCs w:val="28"/>
        </w:rPr>
      </w:pPr>
    </w:p>
    <w:p w:rsidR="00A4678B" w:rsidRDefault="00D0696D">
      <w:pPr>
        <w:widowControl w:val="0"/>
        <w:spacing w:line="360" w:lineRule="auto"/>
        <w:jc w:val="center"/>
        <w:rPr>
          <w:b/>
          <w:sz w:val="28"/>
          <w:szCs w:val="20"/>
        </w:rPr>
      </w:pPr>
      <w:r>
        <w:rPr>
          <w:b/>
          <w:sz w:val="28"/>
          <w:szCs w:val="28"/>
        </w:rPr>
        <w:t>Тема 2. Информационное, т</w:t>
      </w:r>
      <w:r>
        <w:rPr>
          <w:b/>
          <w:sz w:val="28"/>
          <w:szCs w:val="20"/>
        </w:rPr>
        <w:t>ехническое и программное обеспечение финансовых технологий</w:t>
      </w:r>
    </w:p>
    <w:p w:rsidR="00A4678B" w:rsidRDefault="00D0696D">
      <w:pPr>
        <w:widowControl w:val="0"/>
        <w:spacing w:line="360" w:lineRule="auto"/>
        <w:ind w:firstLine="567"/>
        <w:jc w:val="both"/>
        <w:rPr>
          <w:sz w:val="28"/>
          <w:szCs w:val="20"/>
        </w:rPr>
      </w:pPr>
      <w:r>
        <w:rPr>
          <w:sz w:val="28"/>
          <w:szCs w:val="20"/>
        </w:rPr>
        <w:t xml:space="preserve">Архитектурный подход к внедрению финансовых технологий в банках. Влияние стратегии цифровой трансформации на бизнес-архитектуру и ИТ-архитектуру в банках. </w:t>
      </w:r>
    </w:p>
    <w:p w:rsidR="00A4678B" w:rsidRDefault="00D0696D">
      <w:pPr>
        <w:widowControl w:val="0"/>
        <w:spacing w:line="360" w:lineRule="auto"/>
        <w:ind w:firstLine="567"/>
        <w:jc w:val="both"/>
        <w:rPr>
          <w:sz w:val="28"/>
          <w:szCs w:val="20"/>
        </w:rPr>
      </w:pPr>
      <w:r>
        <w:rPr>
          <w:sz w:val="28"/>
          <w:szCs w:val="20"/>
        </w:rPr>
        <w:t xml:space="preserve">Требования, которым должна удовлетворять система автоматизации банковской деятельности. Понятие банковской информационной системы (БИС). Типовая архитектура банковской информационной системы. </w:t>
      </w:r>
      <w:bookmarkStart w:id="22" w:name="move160710197"/>
      <w:r>
        <w:rPr>
          <w:sz w:val="28"/>
          <w:szCs w:val="20"/>
        </w:rPr>
        <w:t xml:space="preserve">Новые тенденции в развитии банковской автоматизации. </w:t>
      </w:r>
      <w:bookmarkEnd w:id="22"/>
      <w:r>
        <w:rPr>
          <w:sz w:val="28"/>
          <w:szCs w:val="20"/>
        </w:rPr>
        <w:t xml:space="preserve">Монолитная, сервис-ориентированная и </w:t>
      </w:r>
      <w:bookmarkStart w:id="23" w:name="move160709950"/>
      <w:proofErr w:type="spellStart"/>
      <w:r>
        <w:rPr>
          <w:sz w:val="28"/>
          <w:szCs w:val="20"/>
        </w:rPr>
        <w:t>микросервисная</w:t>
      </w:r>
      <w:proofErr w:type="spellEnd"/>
      <w:r>
        <w:rPr>
          <w:sz w:val="28"/>
          <w:szCs w:val="20"/>
        </w:rPr>
        <w:t xml:space="preserve"> архитектуры.</w:t>
      </w:r>
      <w:bookmarkEnd w:id="23"/>
    </w:p>
    <w:p w:rsidR="00A4678B" w:rsidRDefault="00D0696D">
      <w:pPr>
        <w:widowControl w:val="0"/>
        <w:spacing w:line="360" w:lineRule="auto"/>
        <w:ind w:firstLine="567"/>
        <w:jc w:val="both"/>
        <w:rPr>
          <w:sz w:val="28"/>
          <w:szCs w:val="20"/>
        </w:rPr>
      </w:pPr>
      <w:r>
        <w:rPr>
          <w:sz w:val="28"/>
          <w:szCs w:val="20"/>
        </w:rPr>
        <w:lastRenderedPageBreak/>
        <w:t xml:space="preserve">Понятие </w:t>
      </w:r>
      <w:r>
        <w:rPr>
          <w:sz w:val="28"/>
          <w:szCs w:val="20"/>
          <w:lang w:val="en-US"/>
        </w:rPr>
        <w:t>Core</w:t>
      </w:r>
      <w:r>
        <w:rPr>
          <w:sz w:val="28"/>
          <w:szCs w:val="20"/>
        </w:rPr>
        <w:t xml:space="preserve"> </w:t>
      </w:r>
      <w:r>
        <w:rPr>
          <w:sz w:val="28"/>
          <w:szCs w:val="20"/>
          <w:lang w:val="en-US"/>
        </w:rPr>
        <w:t>Banking</w:t>
      </w:r>
      <w:r>
        <w:rPr>
          <w:sz w:val="28"/>
          <w:szCs w:val="20"/>
        </w:rPr>
        <w:t xml:space="preserve"> </w:t>
      </w:r>
      <w:r>
        <w:rPr>
          <w:sz w:val="28"/>
          <w:szCs w:val="20"/>
          <w:lang w:val="en-US"/>
        </w:rPr>
        <w:t>System</w:t>
      </w:r>
      <w:r>
        <w:rPr>
          <w:sz w:val="28"/>
          <w:szCs w:val="20"/>
        </w:rPr>
        <w:t xml:space="preserve">. </w:t>
      </w:r>
      <w:bookmarkStart w:id="24" w:name="move160708702"/>
      <w:r>
        <w:rPr>
          <w:sz w:val="28"/>
          <w:szCs w:val="20"/>
        </w:rPr>
        <w:t>Поколения автоматизированных банковских систем. Современное состояние рынка автоматизированных банковских систем в России</w:t>
      </w:r>
      <w:bookmarkEnd w:id="24"/>
      <w:r>
        <w:rPr>
          <w:sz w:val="28"/>
          <w:szCs w:val="20"/>
        </w:rPr>
        <w:t xml:space="preserve"> </w:t>
      </w:r>
      <w:bookmarkStart w:id="25" w:name="move160708734"/>
      <w:r>
        <w:rPr>
          <w:sz w:val="28"/>
          <w:szCs w:val="20"/>
        </w:rPr>
        <w:t xml:space="preserve">Выбор технологической платформы автоматизированной банковской системы. </w:t>
      </w:r>
      <w:bookmarkEnd w:id="25"/>
    </w:p>
    <w:p w:rsidR="00A4678B" w:rsidRDefault="00D0696D">
      <w:pPr>
        <w:widowControl w:val="0"/>
        <w:spacing w:line="360" w:lineRule="auto"/>
        <w:ind w:firstLine="567"/>
        <w:jc w:val="both"/>
        <w:rPr>
          <w:sz w:val="28"/>
          <w:szCs w:val="20"/>
        </w:rPr>
      </w:pPr>
      <w:r>
        <w:rPr>
          <w:sz w:val="28"/>
          <w:szCs w:val="20"/>
        </w:rPr>
        <w:t>Концепция</w:t>
      </w:r>
      <w:r>
        <w:rPr>
          <w:sz w:val="28"/>
          <w:szCs w:val="20"/>
          <w:lang w:val="en-US"/>
        </w:rPr>
        <w:t xml:space="preserve"> Customer Relationship Management (CRM). </w:t>
      </w:r>
      <w:bookmarkStart w:id="26" w:name="move160710682"/>
      <w:r>
        <w:rPr>
          <w:sz w:val="28"/>
          <w:szCs w:val="20"/>
        </w:rPr>
        <w:t xml:space="preserve">Основные функции CRM-систем, особенности </w:t>
      </w:r>
      <w:r>
        <w:rPr>
          <w:sz w:val="28"/>
          <w:szCs w:val="20"/>
          <w:lang w:val="en-US"/>
        </w:rPr>
        <w:t>CRM</w:t>
      </w:r>
      <w:r>
        <w:rPr>
          <w:sz w:val="28"/>
          <w:szCs w:val="20"/>
        </w:rPr>
        <w:t xml:space="preserve">-систем для </w:t>
      </w:r>
      <w:proofErr w:type="gramStart"/>
      <w:r>
        <w:rPr>
          <w:sz w:val="28"/>
          <w:szCs w:val="20"/>
        </w:rPr>
        <w:t>банков,  интеграция</w:t>
      </w:r>
      <w:proofErr w:type="gramEnd"/>
      <w:r>
        <w:rPr>
          <w:sz w:val="28"/>
          <w:szCs w:val="20"/>
        </w:rPr>
        <w:t xml:space="preserve"> с АБС. Обеспечение </w:t>
      </w:r>
      <w:proofErr w:type="spellStart"/>
      <w:r>
        <w:rPr>
          <w:sz w:val="28"/>
          <w:szCs w:val="20"/>
        </w:rPr>
        <w:t>омниканальности</w:t>
      </w:r>
      <w:proofErr w:type="spellEnd"/>
      <w:r>
        <w:rPr>
          <w:sz w:val="28"/>
          <w:szCs w:val="20"/>
        </w:rPr>
        <w:t xml:space="preserve">. </w:t>
      </w:r>
      <w:proofErr w:type="spellStart"/>
      <w:r>
        <w:rPr>
          <w:sz w:val="28"/>
          <w:szCs w:val="20"/>
        </w:rPr>
        <w:t>Web</w:t>
      </w:r>
      <w:proofErr w:type="spellEnd"/>
      <w:r>
        <w:rPr>
          <w:sz w:val="28"/>
          <w:szCs w:val="20"/>
        </w:rPr>
        <w:t xml:space="preserve">-сайт и мобильные приложения кредитной организации. </w:t>
      </w:r>
      <w:bookmarkEnd w:id="26"/>
    </w:p>
    <w:p w:rsidR="00A4678B" w:rsidRDefault="00D0696D">
      <w:pPr>
        <w:widowControl w:val="0"/>
        <w:spacing w:line="360" w:lineRule="auto"/>
        <w:ind w:firstLine="567"/>
        <w:jc w:val="both"/>
        <w:rPr>
          <w:sz w:val="28"/>
          <w:szCs w:val="20"/>
        </w:rPr>
      </w:pPr>
      <w:r>
        <w:rPr>
          <w:sz w:val="28"/>
          <w:szCs w:val="20"/>
        </w:rPr>
        <w:t xml:space="preserve">Понятие процессного подхода в управлении. Бизнес-процессы коммерческого банка. Реинжиниринг бизнес-процессов. </w:t>
      </w:r>
      <w:bookmarkStart w:id="27" w:name="move160710843"/>
      <w:r>
        <w:rPr>
          <w:sz w:val="28"/>
          <w:szCs w:val="20"/>
          <w:lang w:val="en-US"/>
        </w:rPr>
        <w:t>BPM</w:t>
      </w:r>
      <w:r>
        <w:rPr>
          <w:sz w:val="28"/>
          <w:szCs w:val="20"/>
        </w:rPr>
        <w:t>-системы.</w:t>
      </w:r>
      <w:bookmarkEnd w:id="27"/>
      <w:r>
        <w:rPr>
          <w:sz w:val="28"/>
          <w:szCs w:val="20"/>
        </w:rPr>
        <w:t xml:space="preserve"> Интеллектуальное управление бизнес-процессами. </w:t>
      </w:r>
      <w:proofErr w:type="spellStart"/>
      <w:r>
        <w:rPr>
          <w:sz w:val="28"/>
          <w:szCs w:val="20"/>
          <w:lang w:val="en-US"/>
        </w:rPr>
        <w:t>iBPM</w:t>
      </w:r>
      <w:proofErr w:type="spellEnd"/>
      <w:r>
        <w:rPr>
          <w:sz w:val="28"/>
          <w:szCs w:val="20"/>
        </w:rPr>
        <w:t>.</w:t>
      </w:r>
    </w:p>
    <w:p w:rsidR="00A4678B" w:rsidRDefault="00D0696D">
      <w:pPr>
        <w:widowControl w:val="0"/>
        <w:spacing w:line="360" w:lineRule="auto"/>
        <w:ind w:firstLine="567"/>
        <w:jc w:val="both"/>
      </w:pPr>
      <w:r>
        <w:rPr>
          <w:sz w:val="28"/>
          <w:szCs w:val="20"/>
        </w:rPr>
        <w:t>Информационно-аналитические системы. Хранилища данных. Системы бизнес-аналитики (</w:t>
      </w:r>
      <w:r>
        <w:rPr>
          <w:sz w:val="28"/>
          <w:szCs w:val="20"/>
          <w:lang w:val="en-US"/>
        </w:rPr>
        <w:t>BI</w:t>
      </w:r>
      <w:r>
        <w:rPr>
          <w:sz w:val="28"/>
          <w:szCs w:val="20"/>
        </w:rPr>
        <w:t>-системы</w:t>
      </w:r>
      <w:proofErr w:type="gramStart"/>
      <w:r>
        <w:rPr>
          <w:sz w:val="28"/>
          <w:szCs w:val="20"/>
        </w:rPr>
        <w:t>).</w:t>
      </w:r>
      <w:bookmarkStart w:id="28" w:name="move160739448"/>
      <w:bookmarkEnd w:id="28"/>
      <w:r>
        <w:rPr>
          <w:sz w:val="28"/>
          <w:szCs w:val="20"/>
        </w:rPr>
        <w:t>Интеллектуальный</w:t>
      </w:r>
      <w:proofErr w:type="gramEnd"/>
      <w:r>
        <w:rPr>
          <w:sz w:val="28"/>
          <w:szCs w:val="20"/>
        </w:rPr>
        <w:t xml:space="preserve"> анализ данных. Области применения методов и технологий интеллектуального анализа </w:t>
      </w:r>
      <w:proofErr w:type="spellStart"/>
      <w:proofErr w:type="gramStart"/>
      <w:r>
        <w:rPr>
          <w:sz w:val="28"/>
          <w:szCs w:val="20"/>
        </w:rPr>
        <w:t>данных.</w:t>
      </w:r>
      <w:bookmarkStart w:id="29" w:name="move1607087021"/>
      <w:r>
        <w:rPr>
          <w:sz w:val="28"/>
          <w:szCs w:val="20"/>
        </w:rPr>
        <w:t>Системы</w:t>
      </w:r>
      <w:proofErr w:type="spellEnd"/>
      <w:proofErr w:type="gramEnd"/>
      <w:r>
        <w:rPr>
          <w:sz w:val="28"/>
          <w:szCs w:val="20"/>
        </w:rPr>
        <w:t xml:space="preserve"> управления корпоративной эффективностью. </w:t>
      </w:r>
      <w:bookmarkEnd w:id="29"/>
      <w:r>
        <w:rPr>
          <w:sz w:val="28"/>
          <w:szCs w:val="20"/>
        </w:rPr>
        <w:t xml:space="preserve">. </w:t>
      </w:r>
      <w:bookmarkStart w:id="30" w:name="move1607101971"/>
      <w:bookmarkEnd w:id="30"/>
      <w:r>
        <w:rPr>
          <w:sz w:val="28"/>
          <w:szCs w:val="20"/>
        </w:rPr>
        <w:t xml:space="preserve">Риски применения информационных технологий в деятельности коммерческого банка. </w:t>
      </w:r>
      <w:bookmarkStart w:id="31" w:name="move1607087341"/>
      <w:bookmarkStart w:id="32" w:name="move160739013"/>
      <w:bookmarkEnd w:id="31"/>
      <w:bookmarkEnd w:id="32"/>
    </w:p>
    <w:p w:rsidR="00A4678B" w:rsidRDefault="00D0696D">
      <w:pPr>
        <w:widowControl w:val="0"/>
        <w:spacing w:line="360" w:lineRule="auto"/>
        <w:ind w:firstLine="567"/>
        <w:jc w:val="both"/>
        <w:rPr>
          <w:sz w:val="28"/>
          <w:szCs w:val="20"/>
        </w:rPr>
      </w:pPr>
      <w:r>
        <w:rPr>
          <w:sz w:val="28"/>
          <w:szCs w:val="20"/>
        </w:rPr>
        <w:t xml:space="preserve">Техническое обеспечение финансовых технологий. </w:t>
      </w:r>
      <w:bookmarkStart w:id="33" w:name="move1607390131"/>
      <w:r>
        <w:rPr>
          <w:sz w:val="28"/>
          <w:szCs w:val="20"/>
        </w:rPr>
        <w:t>Телекоммуникации и компьютерные сети.</w:t>
      </w:r>
      <w:r>
        <w:t xml:space="preserve"> </w:t>
      </w:r>
      <w:bookmarkStart w:id="34" w:name="move1607394481"/>
      <w:bookmarkEnd w:id="33"/>
      <w:r>
        <w:rPr>
          <w:sz w:val="28"/>
          <w:szCs w:val="20"/>
        </w:rPr>
        <w:t xml:space="preserve">Центры обработки данных. </w:t>
      </w:r>
      <w:bookmarkEnd w:id="34"/>
      <w:r>
        <w:rPr>
          <w:sz w:val="28"/>
          <w:szCs w:val="20"/>
        </w:rPr>
        <w:t>Программное обеспечение финансовых технологий. Виртуализация ресурсов. Программное обеспечение с открытым кодом (</w:t>
      </w:r>
      <w:proofErr w:type="spellStart"/>
      <w:r>
        <w:rPr>
          <w:sz w:val="28"/>
          <w:szCs w:val="20"/>
        </w:rPr>
        <w:t>Open</w:t>
      </w:r>
      <w:proofErr w:type="spellEnd"/>
      <w:r>
        <w:rPr>
          <w:sz w:val="28"/>
          <w:szCs w:val="20"/>
        </w:rPr>
        <w:t xml:space="preserve"> </w:t>
      </w:r>
      <w:proofErr w:type="spellStart"/>
      <w:r>
        <w:rPr>
          <w:sz w:val="28"/>
          <w:szCs w:val="20"/>
        </w:rPr>
        <w:t>Source</w:t>
      </w:r>
      <w:proofErr w:type="spellEnd"/>
      <w:r>
        <w:rPr>
          <w:sz w:val="28"/>
          <w:szCs w:val="20"/>
        </w:rPr>
        <w:t xml:space="preserve">). Риски перехода на </w:t>
      </w:r>
      <w:r>
        <w:rPr>
          <w:sz w:val="28"/>
          <w:szCs w:val="20"/>
          <w:lang w:val="en-US"/>
        </w:rPr>
        <w:t>Open</w:t>
      </w:r>
      <w:r>
        <w:rPr>
          <w:sz w:val="28"/>
          <w:szCs w:val="20"/>
        </w:rPr>
        <w:t xml:space="preserve"> </w:t>
      </w:r>
      <w:r>
        <w:rPr>
          <w:sz w:val="28"/>
          <w:szCs w:val="20"/>
          <w:lang w:val="en-US"/>
        </w:rPr>
        <w:t>Source</w:t>
      </w:r>
      <w:r>
        <w:rPr>
          <w:sz w:val="28"/>
          <w:szCs w:val="20"/>
        </w:rPr>
        <w:t xml:space="preserve"> решения. </w:t>
      </w:r>
    </w:p>
    <w:p w:rsidR="00A4678B" w:rsidRDefault="00D0696D">
      <w:pPr>
        <w:widowControl w:val="0"/>
        <w:spacing w:line="360" w:lineRule="auto"/>
        <w:ind w:firstLine="567"/>
        <w:jc w:val="both"/>
        <w:rPr>
          <w:sz w:val="28"/>
          <w:szCs w:val="20"/>
        </w:rPr>
      </w:pPr>
      <w:bookmarkStart w:id="35" w:name="move1607099501"/>
      <w:bookmarkEnd w:id="35"/>
      <w:r>
        <w:rPr>
          <w:sz w:val="28"/>
          <w:szCs w:val="20"/>
        </w:rPr>
        <w:t xml:space="preserve">Понятие ИТ-аутсорсинга при внедрении финансовых технологий. </w:t>
      </w:r>
      <w:bookmarkStart w:id="36" w:name="move1607106821"/>
      <w:bookmarkEnd w:id="36"/>
      <w:r>
        <w:rPr>
          <w:sz w:val="28"/>
          <w:szCs w:val="20"/>
        </w:rPr>
        <w:t xml:space="preserve">Методы реализации проектов по информатизации кредитных организаций. </w:t>
      </w:r>
      <w:bookmarkStart w:id="37" w:name="move1607108431"/>
      <w:bookmarkEnd w:id="37"/>
      <w:r>
        <w:rPr>
          <w:sz w:val="28"/>
          <w:szCs w:val="20"/>
        </w:rPr>
        <w:t xml:space="preserve">Новые технологии управления проектами </w:t>
      </w:r>
      <w:proofErr w:type="spellStart"/>
      <w:r>
        <w:rPr>
          <w:sz w:val="28"/>
          <w:szCs w:val="20"/>
        </w:rPr>
        <w:t>Agile</w:t>
      </w:r>
      <w:proofErr w:type="spellEnd"/>
      <w:r>
        <w:rPr>
          <w:sz w:val="28"/>
          <w:szCs w:val="20"/>
        </w:rPr>
        <w:t xml:space="preserve"> и </w:t>
      </w:r>
      <w:proofErr w:type="spellStart"/>
      <w:proofErr w:type="gramStart"/>
      <w:r>
        <w:rPr>
          <w:sz w:val="28"/>
          <w:szCs w:val="20"/>
        </w:rPr>
        <w:t>Scrum</w:t>
      </w:r>
      <w:proofErr w:type="spellEnd"/>
      <w:r>
        <w:rPr>
          <w:sz w:val="28"/>
          <w:szCs w:val="20"/>
        </w:rPr>
        <w:t>..</w:t>
      </w:r>
      <w:proofErr w:type="gramEnd"/>
      <w:r>
        <w:rPr>
          <w:sz w:val="28"/>
          <w:szCs w:val="20"/>
        </w:rPr>
        <w:t xml:space="preserve"> </w:t>
      </w:r>
      <w:bookmarkStart w:id="38" w:name="_Hlk160738064"/>
      <w:bookmarkEnd w:id="38"/>
    </w:p>
    <w:p w:rsidR="00A4678B" w:rsidRDefault="00A4678B">
      <w:pPr>
        <w:widowControl w:val="0"/>
        <w:spacing w:line="360" w:lineRule="auto"/>
        <w:ind w:firstLine="567"/>
        <w:jc w:val="both"/>
        <w:rPr>
          <w:sz w:val="28"/>
          <w:szCs w:val="20"/>
        </w:rPr>
      </w:pPr>
    </w:p>
    <w:p w:rsidR="00A4678B" w:rsidRDefault="00D0696D">
      <w:pPr>
        <w:widowControl w:val="0"/>
        <w:spacing w:line="360" w:lineRule="auto"/>
        <w:jc w:val="center"/>
        <w:rPr>
          <w:b/>
          <w:sz w:val="28"/>
          <w:szCs w:val="28"/>
        </w:rPr>
      </w:pPr>
      <w:r>
        <w:rPr>
          <w:b/>
          <w:sz w:val="28"/>
          <w:szCs w:val="28"/>
        </w:rPr>
        <w:t xml:space="preserve">Тема </w:t>
      </w:r>
      <w:proofErr w:type="gramStart"/>
      <w:r>
        <w:rPr>
          <w:b/>
          <w:sz w:val="28"/>
          <w:szCs w:val="28"/>
        </w:rPr>
        <w:t>3.Перспективные</w:t>
      </w:r>
      <w:proofErr w:type="gramEnd"/>
      <w:r>
        <w:rPr>
          <w:b/>
          <w:sz w:val="28"/>
          <w:szCs w:val="28"/>
        </w:rPr>
        <w:t xml:space="preserve"> финансовые технологии</w:t>
      </w:r>
    </w:p>
    <w:p w:rsidR="00A4678B" w:rsidRDefault="00D0696D">
      <w:pPr>
        <w:widowControl w:val="0"/>
        <w:spacing w:line="360" w:lineRule="auto"/>
        <w:ind w:firstLine="567"/>
        <w:jc w:val="both"/>
        <w:rPr>
          <w:sz w:val="28"/>
          <w:szCs w:val="20"/>
        </w:rPr>
      </w:pPr>
      <w:r>
        <w:rPr>
          <w:sz w:val="28"/>
          <w:szCs w:val="20"/>
        </w:rPr>
        <w:t xml:space="preserve">Развитие финансовых технологий и модернизация традиционных направлений оказания финансовых услуг. Понятие цифровой платформы, экосистемы, </w:t>
      </w:r>
      <w:proofErr w:type="spellStart"/>
      <w:proofErr w:type="gramStart"/>
      <w:r>
        <w:rPr>
          <w:sz w:val="28"/>
          <w:szCs w:val="20"/>
        </w:rPr>
        <w:t>маркетплейса</w:t>
      </w:r>
      <w:proofErr w:type="spellEnd"/>
      <w:r>
        <w:rPr>
          <w:sz w:val="28"/>
          <w:szCs w:val="20"/>
        </w:rPr>
        <w:t>,.</w:t>
      </w:r>
      <w:proofErr w:type="gramEnd"/>
    </w:p>
    <w:p w:rsidR="00A4678B" w:rsidRDefault="00D0696D">
      <w:pPr>
        <w:widowControl w:val="0"/>
        <w:spacing w:line="360" w:lineRule="auto"/>
        <w:ind w:firstLine="567"/>
        <w:jc w:val="both"/>
        <w:rPr>
          <w:sz w:val="28"/>
          <w:szCs w:val="20"/>
        </w:rPr>
      </w:pPr>
      <w:proofErr w:type="spellStart"/>
      <w:r>
        <w:rPr>
          <w:sz w:val="28"/>
          <w:szCs w:val="20"/>
        </w:rPr>
        <w:t>BigData</w:t>
      </w:r>
      <w:proofErr w:type="spellEnd"/>
      <w:r>
        <w:rPr>
          <w:sz w:val="28"/>
          <w:szCs w:val="20"/>
        </w:rPr>
        <w:t>. Основные характеристики больших данных, принцип 4</w:t>
      </w:r>
      <w:r>
        <w:rPr>
          <w:sz w:val="28"/>
          <w:szCs w:val="20"/>
          <w:lang w:val="en-US"/>
        </w:rPr>
        <w:t>V</w:t>
      </w:r>
      <w:r>
        <w:rPr>
          <w:sz w:val="28"/>
          <w:szCs w:val="20"/>
        </w:rPr>
        <w:t xml:space="preserve">. Особенности реализации типового цикла обработки данных для больших данных.  Сбор и хранение больших данных, технологии </w:t>
      </w:r>
      <w:bookmarkStart w:id="39" w:name="move160708267"/>
      <w:proofErr w:type="spellStart"/>
      <w:r>
        <w:rPr>
          <w:sz w:val="28"/>
          <w:szCs w:val="20"/>
        </w:rPr>
        <w:t>Data</w:t>
      </w:r>
      <w:proofErr w:type="spellEnd"/>
      <w:r>
        <w:rPr>
          <w:sz w:val="28"/>
          <w:szCs w:val="20"/>
        </w:rPr>
        <w:t xml:space="preserve"> </w:t>
      </w:r>
      <w:proofErr w:type="spellStart"/>
      <w:r>
        <w:rPr>
          <w:sz w:val="28"/>
          <w:szCs w:val="20"/>
        </w:rPr>
        <w:t>Lake</w:t>
      </w:r>
      <w:proofErr w:type="spellEnd"/>
      <w:r>
        <w:rPr>
          <w:sz w:val="28"/>
          <w:szCs w:val="20"/>
        </w:rPr>
        <w:t xml:space="preserve"> и </w:t>
      </w:r>
      <w:r>
        <w:rPr>
          <w:sz w:val="28"/>
          <w:szCs w:val="20"/>
          <w:lang w:val="en-US"/>
        </w:rPr>
        <w:t>Lakehouse</w:t>
      </w:r>
      <w:r>
        <w:rPr>
          <w:sz w:val="28"/>
          <w:szCs w:val="20"/>
        </w:rPr>
        <w:t xml:space="preserve">. </w:t>
      </w:r>
      <w:bookmarkEnd w:id="39"/>
      <w:r>
        <w:rPr>
          <w:sz w:val="28"/>
          <w:szCs w:val="20"/>
        </w:rPr>
        <w:t xml:space="preserve">Модель распределенных </w:t>
      </w:r>
      <w:r>
        <w:rPr>
          <w:sz w:val="28"/>
          <w:szCs w:val="20"/>
        </w:rPr>
        <w:lastRenderedPageBreak/>
        <w:t xml:space="preserve">вычислений </w:t>
      </w:r>
      <w:proofErr w:type="spellStart"/>
      <w:r>
        <w:rPr>
          <w:sz w:val="28"/>
          <w:szCs w:val="20"/>
        </w:rPr>
        <w:t>MapReduce</w:t>
      </w:r>
      <w:proofErr w:type="spellEnd"/>
      <w:r>
        <w:rPr>
          <w:sz w:val="28"/>
          <w:szCs w:val="20"/>
        </w:rPr>
        <w:t xml:space="preserve">. </w:t>
      </w:r>
      <w:bookmarkStart w:id="40" w:name="move160739878"/>
      <w:r>
        <w:rPr>
          <w:sz w:val="28"/>
          <w:szCs w:val="20"/>
        </w:rPr>
        <w:t xml:space="preserve">Технологии </w:t>
      </w:r>
      <w:proofErr w:type="spellStart"/>
      <w:r>
        <w:rPr>
          <w:sz w:val="28"/>
          <w:szCs w:val="20"/>
        </w:rPr>
        <w:t>In-Memory</w:t>
      </w:r>
      <w:proofErr w:type="spellEnd"/>
      <w:r>
        <w:rPr>
          <w:sz w:val="28"/>
          <w:szCs w:val="20"/>
        </w:rPr>
        <w:t xml:space="preserve">. </w:t>
      </w:r>
      <w:bookmarkEnd w:id="40"/>
      <w:r>
        <w:rPr>
          <w:sz w:val="28"/>
          <w:szCs w:val="20"/>
        </w:rPr>
        <w:t xml:space="preserve">Критерии аналитических задач, решение которых предпочтительно с использованием технологий </w:t>
      </w:r>
      <w:proofErr w:type="spellStart"/>
      <w:r>
        <w:rPr>
          <w:sz w:val="28"/>
          <w:szCs w:val="20"/>
        </w:rPr>
        <w:t>Big</w:t>
      </w:r>
      <w:proofErr w:type="spellEnd"/>
      <w:r>
        <w:rPr>
          <w:sz w:val="28"/>
          <w:szCs w:val="20"/>
        </w:rPr>
        <w:t xml:space="preserve"> </w:t>
      </w:r>
      <w:proofErr w:type="spellStart"/>
      <w:r>
        <w:rPr>
          <w:sz w:val="28"/>
          <w:szCs w:val="20"/>
        </w:rPr>
        <w:t>Datа.Проблемы</w:t>
      </w:r>
      <w:proofErr w:type="spellEnd"/>
      <w:r>
        <w:rPr>
          <w:sz w:val="28"/>
          <w:szCs w:val="20"/>
        </w:rPr>
        <w:t xml:space="preserve"> использования больших данных. </w:t>
      </w:r>
      <w:bookmarkStart w:id="41" w:name="move1607082671"/>
      <w:bookmarkStart w:id="42" w:name="move1607398781"/>
      <w:bookmarkEnd w:id="41"/>
      <w:bookmarkEnd w:id="42"/>
    </w:p>
    <w:p w:rsidR="00A4678B" w:rsidRDefault="00D0696D">
      <w:pPr>
        <w:widowControl w:val="0"/>
        <w:spacing w:line="360" w:lineRule="auto"/>
        <w:ind w:firstLine="567"/>
        <w:jc w:val="both"/>
        <w:rPr>
          <w:sz w:val="28"/>
          <w:szCs w:val="20"/>
        </w:rPr>
      </w:pPr>
      <w:r>
        <w:rPr>
          <w:sz w:val="28"/>
          <w:szCs w:val="20"/>
        </w:rPr>
        <w:t xml:space="preserve">Искусственный интеллект </w:t>
      </w:r>
      <w:proofErr w:type="gramStart"/>
      <w:r>
        <w:rPr>
          <w:sz w:val="28"/>
          <w:szCs w:val="20"/>
        </w:rPr>
        <w:t>и  машинное</w:t>
      </w:r>
      <w:proofErr w:type="gramEnd"/>
      <w:r>
        <w:rPr>
          <w:sz w:val="28"/>
          <w:szCs w:val="20"/>
        </w:rPr>
        <w:t xml:space="preserve"> обучение. Понятие и сущность. Методы и задачи машинного обучения, области применения методов и технологий машинного обучения. Технологии улучшения моделей машинного обучения. Примеры задач машинного обучения. Обзор современных технологий машинного обучения. Генеративный ИИ. Направления применения ИИ в банковской деятельности. 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w:t>
      </w:r>
    </w:p>
    <w:p w:rsidR="00A4678B" w:rsidRDefault="00D0696D">
      <w:pPr>
        <w:widowControl w:val="0"/>
        <w:spacing w:line="360" w:lineRule="auto"/>
        <w:ind w:firstLine="567"/>
        <w:jc w:val="both"/>
        <w:rPr>
          <w:sz w:val="28"/>
          <w:szCs w:val="20"/>
        </w:rPr>
      </w:pPr>
      <w:r>
        <w:rPr>
          <w:sz w:val="28"/>
          <w:szCs w:val="20"/>
        </w:rPr>
        <w:t xml:space="preserve">Технология распределенных реестров и </w:t>
      </w:r>
      <w:proofErr w:type="spellStart"/>
      <w:r>
        <w:rPr>
          <w:sz w:val="28"/>
          <w:szCs w:val="20"/>
        </w:rPr>
        <w:t>блокчейн</w:t>
      </w:r>
      <w:proofErr w:type="spellEnd"/>
      <w:r>
        <w:rPr>
          <w:sz w:val="28"/>
          <w:szCs w:val="20"/>
        </w:rPr>
        <w:t>. Классификация сетей распределенных реестров. Роли в системе. Консенсус и валидация.</w:t>
      </w:r>
      <w:r>
        <w:t xml:space="preserve"> </w:t>
      </w:r>
      <w:r>
        <w:rPr>
          <w:sz w:val="28"/>
          <w:szCs w:val="20"/>
        </w:rPr>
        <w:t>Криптография. Смарт-контракты. Преимущества технологии и возможные сферы ее применения.  Риски и вызовы. Безопасность. Масштабируемость и скорость работы. Управление информацией. Мировой и российский опыт развития и применения технологии распределенных реестров.</w:t>
      </w:r>
    </w:p>
    <w:p w:rsidR="00A4678B" w:rsidRDefault="00D0696D">
      <w:pPr>
        <w:widowControl w:val="0"/>
        <w:spacing w:line="360" w:lineRule="auto"/>
        <w:ind w:firstLine="567"/>
        <w:jc w:val="both"/>
        <w:rPr>
          <w:sz w:val="28"/>
          <w:szCs w:val="20"/>
        </w:rPr>
      </w:pPr>
      <w:r>
        <w:rPr>
          <w:sz w:val="28"/>
          <w:szCs w:val="20"/>
        </w:rPr>
        <w:t xml:space="preserve">Облачные технологии. Понятие облачных технологий и подходы к их применению. </w:t>
      </w:r>
      <w:proofErr w:type="spellStart"/>
      <w:r>
        <w:rPr>
          <w:sz w:val="28"/>
          <w:szCs w:val="20"/>
        </w:rPr>
        <w:t>Cервисы</w:t>
      </w:r>
      <w:proofErr w:type="spellEnd"/>
      <w:r>
        <w:rPr>
          <w:sz w:val="28"/>
          <w:szCs w:val="20"/>
        </w:rPr>
        <w:t xml:space="preserve"> облачной инфраструктуры.</w:t>
      </w:r>
      <w:r>
        <w:t xml:space="preserve"> </w:t>
      </w:r>
      <w:r>
        <w:rPr>
          <w:sz w:val="28"/>
          <w:szCs w:val="20"/>
        </w:rPr>
        <w:t>Бизнес-модели участников облачной экосистемы. Условия развития облачной инфраструктуры на финансовом рынке.</w:t>
      </w:r>
      <w:r>
        <w:t xml:space="preserve"> П</w:t>
      </w:r>
      <w:r>
        <w:rPr>
          <w:sz w:val="28"/>
          <w:szCs w:val="20"/>
        </w:rPr>
        <w:t>роблемы применения облачных технологий на финансовом рынке в России.</w:t>
      </w:r>
    </w:p>
    <w:p w:rsidR="00A4678B" w:rsidRDefault="00D0696D">
      <w:pPr>
        <w:widowControl w:val="0"/>
        <w:spacing w:line="360" w:lineRule="auto"/>
        <w:ind w:firstLine="567"/>
        <w:jc w:val="both"/>
        <w:rPr>
          <w:sz w:val="28"/>
          <w:szCs w:val="20"/>
        </w:rPr>
      </w:pPr>
      <w:r>
        <w:rPr>
          <w:sz w:val="28"/>
          <w:szCs w:val="20"/>
        </w:rPr>
        <w:t>Принципы открытых интерфейсов (</w:t>
      </w:r>
      <w:proofErr w:type="spellStart"/>
      <w:r>
        <w:rPr>
          <w:sz w:val="28"/>
          <w:szCs w:val="20"/>
        </w:rPr>
        <w:t>Open</w:t>
      </w:r>
      <w:proofErr w:type="spellEnd"/>
      <w:r>
        <w:rPr>
          <w:sz w:val="28"/>
          <w:szCs w:val="20"/>
        </w:rPr>
        <w:t xml:space="preserve"> API). Понятие открытых интерфейсов. Виды открытых интерфейсов и их влияние на банки и </w:t>
      </w:r>
      <w:proofErr w:type="spellStart"/>
      <w:r>
        <w:rPr>
          <w:sz w:val="28"/>
          <w:szCs w:val="20"/>
        </w:rPr>
        <w:t>финтех</w:t>
      </w:r>
      <w:proofErr w:type="spellEnd"/>
      <w:r>
        <w:rPr>
          <w:sz w:val="28"/>
          <w:szCs w:val="20"/>
        </w:rPr>
        <w:t xml:space="preserve">-компании. Мировой опыт регулирования применения </w:t>
      </w:r>
      <w:r>
        <w:rPr>
          <w:sz w:val="28"/>
          <w:szCs w:val="20"/>
          <w:lang w:val="en-US"/>
        </w:rPr>
        <w:t>API</w:t>
      </w:r>
      <w:r>
        <w:rPr>
          <w:sz w:val="28"/>
          <w:szCs w:val="20"/>
        </w:rPr>
        <w:t>. Перспективы развития открытых интерфейсов на финансовом рынке России.</w:t>
      </w:r>
    </w:p>
    <w:p w:rsidR="00A4678B" w:rsidRDefault="00D0696D">
      <w:pPr>
        <w:widowControl w:val="0"/>
        <w:spacing w:line="360" w:lineRule="auto"/>
        <w:ind w:firstLine="567"/>
        <w:jc w:val="both"/>
        <w:rPr>
          <w:sz w:val="28"/>
          <w:szCs w:val="20"/>
        </w:rPr>
      </w:pPr>
      <w:r>
        <w:rPr>
          <w:sz w:val="28"/>
          <w:szCs w:val="20"/>
        </w:rPr>
        <w:t xml:space="preserve">Технологии </w:t>
      </w:r>
      <w:proofErr w:type="spellStart"/>
      <w:r>
        <w:rPr>
          <w:sz w:val="28"/>
          <w:szCs w:val="20"/>
        </w:rPr>
        <w:t>RegTech</w:t>
      </w:r>
      <w:proofErr w:type="spellEnd"/>
      <w:r>
        <w:rPr>
          <w:sz w:val="28"/>
          <w:szCs w:val="20"/>
        </w:rPr>
        <w:t xml:space="preserve"> и </w:t>
      </w:r>
      <w:proofErr w:type="spellStart"/>
      <w:r>
        <w:rPr>
          <w:sz w:val="28"/>
          <w:szCs w:val="20"/>
        </w:rPr>
        <w:t>SupTech</w:t>
      </w:r>
      <w:proofErr w:type="spellEnd"/>
      <w:r>
        <w:rPr>
          <w:sz w:val="28"/>
          <w:szCs w:val="20"/>
        </w:rPr>
        <w:t>. Создание и развитие финансовой инфраструктуры для применения финансовых технологий.</w:t>
      </w:r>
    </w:p>
    <w:p w:rsidR="00A4678B" w:rsidRDefault="00A4678B">
      <w:pPr>
        <w:widowControl w:val="0"/>
        <w:spacing w:line="360" w:lineRule="auto"/>
        <w:jc w:val="center"/>
        <w:rPr>
          <w:b/>
          <w:sz w:val="28"/>
          <w:szCs w:val="20"/>
        </w:rPr>
      </w:pPr>
    </w:p>
    <w:p w:rsidR="00A4678B" w:rsidRDefault="00D0696D">
      <w:pPr>
        <w:widowControl w:val="0"/>
        <w:spacing w:line="360" w:lineRule="auto"/>
        <w:jc w:val="center"/>
        <w:rPr>
          <w:b/>
          <w:sz w:val="28"/>
          <w:szCs w:val="20"/>
        </w:rPr>
      </w:pPr>
      <w:r>
        <w:rPr>
          <w:b/>
          <w:sz w:val="28"/>
          <w:szCs w:val="20"/>
        </w:rPr>
        <w:t>Тема 4</w:t>
      </w:r>
      <w:r>
        <w:rPr>
          <w:sz w:val="28"/>
          <w:szCs w:val="20"/>
        </w:rPr>
        <w:t xml:space="preserve">. </w:t>
      </w:r>
      <w:r>
        <w:rPr>
          <w:b/>
          <w:sz w:val="28"/>
          <w:szCs w:val="20"/>
        </w:rPr>
        <w:t>Обеспечение</w:t>
      </w:r>
      <w:r>
        <w:rPr>
          <w:i/>
          <w:sz w:val="28"/>
          <w:szCs w:val="20"/>
        </w:rPr>
        <w:t xml:space="preserve"> </w:t>
      </w:r>
      <w:r>
        <w:rPr>
          <w:b/>
          <w:sz w:val="28"/>
          <w:szCs w:val="20"/>
        </w:rPr>
        <w:t>безопасности и устойчивости применения финансовых технологий в банковской сфере</w:t>
      </w:r>
    </w:p>
    <w:p w:rsidR="00A4678B" w:rsidRDefault="00A4678B">
      <w:pPr>
        <w:widowControl w:val="0"/>
        <w:rPr>
          <w:sz w:val="28"/>
          <w:szCs w:val="28"/>
        </w:rPr>
      </w:pPr>
    </w:p>
    <w:p w:rsidR="00A4678B" w:rsidRDefault="00D0696D">
      <w:pPr>
        <w:widowControl w:val="0"/>
        <w:spacing w:line="360" w:lineRule="auto"/>
        <w:ind w:firstLine="567"/>
        <w:jc w:val="both"/>
        <w:rPr>
          <w:sz w:val="28"/>
          <w:szCs w:val="20"/>
        </w:rPr>
      </w:pPr>
      <w:r>
        <w:rPr>
          <w:sz w:val="28"/>
          <w:szCs w:val="20"/>
        </w:rPr>
        <w:t xml:space="preserve">Важность организации защиты банковской информации на современном этапе. Виды и приемы организации защиты. Основные организационные, программно-технические и криптографические меры защиты. Политика безопасности. Технология построения систем защиты. Угроза безопасности. Классификация угроз безопасности. Характеристики наиболее распространенных угроз безопасности. Угрозы и риски внедрения новых финансовых </w:t>
      </w:r>
      <w:proofErr w:type="gramStart"/>
      <w:r>
        <w:rPr>
          <w:sz w:val="28"/>
          <w:szCs w:val="20"/>
        </w:rPr>
        <w:t>технологий  в</w:t>
      </w:r>
      <w:proofErr w:type="gramEnd"/>
      <w:r>
        <w:rPr>
          <w:sz w:val="28"/>
          <w:szCs w:val="20"/>
        </w:rPr>
        <w:t xml:space="preserve"> банковской сфере. Мониторинг </w:t>
      </w:r>
      <w:proofErr w:type="spellStart"/>
      <w:r>
        <w:rPr>
          <w:sz w:val="28"/>
          <w:szCs w:val="20"/>
        </w:rPr>
        <w:t>киберугроз</w:t>
      </w:r>
      <w:proofErr w:type="spellEnd"/>
      <w:r>
        <w:rPr>
          <w:sz w:val="28"/>
          <w:szCs w:val="20"/>
        </w:rPr>
        <w:t>. Проблема обеспечения кибербезопасности. Управление рисками и регулирование в сфере финансовых технологий. Регулятивные «песочницы». Цифровое неравенство, цифровая зависимость, цифровая колонизация.</w:t>
      </w:r>
    </w:p>
    <w:p w:rsidR="00A4678B" w:rsidRDefault="00D0696D">
      <w:pPr>
        <w:spacing w:line="360" w:lineRule="auto"/>
        <w:ind w:firstLine="567"/>
        <w:jc w:val="both"/>
        <w:rPr>
          <w:rFonts w:cs="Palatino Linotype"/>
          <w:b/>
          <w:sz w:val="28"/>
          <w:szCs w:val="28"/>
        </w:rPr>
      </w:pPr>
      <w:r>
        <w:rPr>
          <w:sz w:val="28"/>
          <w:szCs w:val="20"/>
        </w:rPr>
        <w:t>Биометрическая система удаленной идентификации клиентов, проблемы её внедрения в России. Кибермошенничество, социальная инженерия, риски AML.</w:t>
      </w:r>
    </w:p>
    <w:p w:rsidR="00A4678B" w:rsidRDefault="00A4678B">
      <w:pPr>
        <w:spacing w:line="360" w:lineRule="auto"/>
        <w:ind w:firstLine="567"/>
        <w:jc w:val="both"/>
        <w:rPr>
          <w:sz w:val="28"/>
          <w:szCs w:val="20"/>
        </w:rPr>
      </w:pPr>
    </w:p>
    <w:p w:rsidR="00A4678B" w:rsidRDefault="00D0696D">
      <w:pPr>
        <w:spacing w:line="360" w:lineRule="auto"/>
        <w:jc w:val="center"/>
        <w:outlineLvl w:val="0"/>
        <w:rPr>
          <w:b/>
          <w:bCs/>
          <w:sz w:val="28"/>
          <w:szCs w:val="28"/>
        </w:rPr>
      </w:pPr>
      <w:bookmarkStart w:id="43" w:name="_Toc86962620"/>
      <w:bookmarkStart w:id="44" w:name="_Toc198138203"/>
      <w:r>
        <w:rPr>
          <w:b/>
          <w:bCs/>
          <w:sz w:val="28"/>
          <w:szCs w:val="28"/>
        </w:rPr>
        <w:t>5.2. Учебно-тематический план</w:t>
      </w:r>
      <w:bookmarkEnd w:id="43"/>
      <w:bookmarkEnd w:id="44"/>
    </w:p>
    <w:p w:rsidR="00A4678B" w:rsidRDefault="00D0696D">
      <w:pPr>
        <w:widowControl w:val="0"/>
        <w:tabs>
          <w:tab w:val="right" w:pos="851"/>
        </w:tabs>
        <w:ind w:firstLine="709"/>
        <w:jc w:val="both"/>
        <w:rPr>
          <w:sz w:val="28"/>
          <w:szCs w:val="28"/>
        </w:rPr>
      </w:pPr>
      <w:r>
        <w:rPr>
          <w:sz w:val="28"/>
          <w:szCs w:val="28"/>
        </w:rPr>
        <w:t xml:space="preserve">                                                                                                     </w:t>
      </w:r>
    </w:p>
    <w:tbl>
      <w:tblPr>
        <w:tblW w:w="10246" w:type="dxa"/>
        <w:tblLayout w:type="fixed"/>
        <w:tblLook w:val="01E0" w:firstRow="1" w:lastRow="1" w:firstColumn="1" w:lastColumn="1" w:noHBand="0" w:noVBand="0"/>
      </w:tblPr>
      <w:tblGrid>
        <w:gridCol w:w="604"/>
        <w:gridCol w:w="1962"/>
        <w:gridCol w:w="948"/>
        <w:gridCol w:w="998"/>
        <w:gridCol w:w="985"/>
        <w:gridCol w:w="1706"/>
        <w:gridCol w:w="1417"/>
        <w:gridCol w:w="1626"/>
      </w:tblGrid>
      <w:tr w:rsidR="00A4678B">
        <w:trPr>
          <w:trHeight w:val="281"/>
        </w:trPr>
        <w:tc>
          <w:tcPr>
            <w:tcW w:w="603" w:type="dxa"/>
            <w:vMerge w:val="restart"/>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b/>
                <w:bCs/>
              </w:rPr>
            </w:pPr>
            <w:r>
              <w:rPr>
                <w:b/>
                <w:bCs/>
              </w:rPr>
              <w:t>№ п/п</w:t>
            </w:r>
          </w:p>
        </w:tc>
        <w:tc>
          <w:tcPr>
            <w:tcW w:w="1961" w:type="dxa"/>
            <w:vMerge w:val="restart"/>
            <w:tcBorders>
              <w:top w:val="single" w:sz="4" w:space="0" w:color="000000"/>
              <w:left w:val="single" w:sz="4" w:space="0" w:color="000000"/>
              <w:bottom w:val="single" w:sz="4" w:space="0" w:color="000000"/>
              <w:right w:val="single" w:sz="4" w:space="0" w:color="000000"/>
            </w:tcBorders>
          </w:tcPr>
          <w:p w:rsidR="00A4678B" w:rsidRDefault="00D0696D">
            <w:pPr>
              <w:widowControl w:val="0"/>
              <w:jc w:val="center"/>
              <w:rPr>
                <w:b/>
                <w:bCs/>
              </w:rPr>
            </w:pPr>
            <w:r>
              <w:rPr>
                <w:b/>
                <w:bCs/>
              </w:rPr>
              <w:t>Наименование тем (разделов) дисциплины</w:t>
            </w:r>
          </w:p>
        </w:tc>
        <w:tc>
          <w:tcPr>
            <w:tcW w:w="4637" w:type="dxa"/>
            <w:gridSpan w:val="4"/>
            <w:tcBorders>
              <w:top w:val="single" w:sz="4" w:space="0" w:color="000000"/>
              <w:left w:val="single" w:sz="4" w:space="0" w:color="000000"/>
              <w:bottom w:val="single" w:sz="4" w:space="0" w:color="000000"/>
              <w:right w:val="single" w:sz="4" w:space="0" w:color="000000"/>
            </w:tcBorders>
          </w:tcPr>
          <w:p w:rsidR="00A4678B" w:rsidRDefault="00D0696D">
            <w:pPr>
              <w:widowControl w:val="0"/>
              <w:jc w:val="center"/>
              <w:rPr>
                <w:b/>
                <w:bCs/>
              </w:rPr>
            </w:pPr>
            <w:r>
              <w:rPr>
                <w:b/>
                <w:bCs/>
              </w:rPr>
              <w:t>Трудоемкость в часах</w:t>
            </w:r>
          </w:p>
        </w:tc>
        <w:tc>
          <w:tcPr>
            <w:tcW w:w="1417" w:type="dxa"/>
            <w:tcBorders>
              <w:top w:val="single" w:sz="4" w:space="0" w:color="000000"/>
              <w:left w:val="single" w:sz="4" w:space="0" w:color="000000"/>
              <w:bottom w:val="single" w:sz="4" w:space="0" w:color="000000"/>
              <w:right w:val="single" w:sz="4" w:space="0" w:color="000000"/>
            </w:tcBorders>
          </w:tcPr>
          <w:p w:rsidR="00A4678B" w:rsidRDefault="00A4678B">
            <w:pPr>
              <w:widowControl w:val="0"/>
              <w:jc w:val="center"/>
              <w:rPr>
                <w:b/>
                <w:bCs/>
              </w:rPr>
            </w:pPr>
          </w:p>
        </w:tc>
        <w:tc>
          <w:tcPr>
            <w:tcW w:w="1626" w:type="dxa"/>
            <w:vMerge w:val="restart"/>
            <w:tcBorders>
              <w:top w:val="single" w:sz="4" w:space="0" w:color="000000"/>
              <w:left w:val="single" w:sz="4" w:space="0" w:color="000000"/>
              <w:bottom w:val="single" w:sz="4" w:space="0" w:color="000000"/>
              <w:right w:val="single" w:sz="4" w:space="0" w:color="000000"/>
            </w:tcBorders>
          </w:tcPr>
          <w:p w:rsidR="00A4678B" w:rsidRDefault="00D0696D">
            <w:pPr>
              <w:widowControl w:val="0"/>
              <w:jc w:val="center"/>
              <w:rPr>
                <w:b/>
                <w:bCs/>
              </w:rPr>
            </w:pPr>
            <w:r>
              <w:rPr>
                <w:b/>
                <w:bCs/>
              </w:rPr>
              <w:t>Формы текущего контроля успеваемости</w:t>
            </w:r>
          </w:p>
        </w:tc>
      </w:tr>
      <w:tr w:rsidR="00A4678B">
        <w:tc>
          <w:tcPr>
            <w:tcW w:w="603" w:type="dxa"/>
            <w:vMerge/>
            <w:tcBorders>
              <w:top w:val="single" w:sz="4" w:space="0" w:color="000000"/>
              <w:left w:val="single" w:sz="4" w:space="0" w:color="000000"/>
              <w:bottom w:val="single" w:sz="4" w:space="0" w:color="000000"/>
              <w:right w:val="single" w:sz="4" w:space="0" w:color="000000"/>
            </w:tcBorders>
          </w:tcPr>
          <w:p w:rsidR="00A4678B" w:rsidRDefault="00A4678B">
            <w:pPr>
              <w:widowControl w:val="0"/>
              <w:jc w:val="both"/>
              <w:rPr>
                <w:b/>
                <w:bCs/>
              </w:rPr>
            </w:pPr>
          </w:p>
        </w:tc>
        <w:tc>
          <w:tcPr>
            <w:tcW w:w="1961" w:type="dxa"/>
            <w:vMerge/>
            <w:tcBorders>
              <w:top w:val="single" w:sz="4" w:space="0" w:color="000000"/>
              <w:left w:val="single" w:sz="4" w:space="0" w:color="000000"/>
              <w:bottom w:val="single" w:sz="4" w:space="0" w:color="000000"/>
              <w:right w:val="single" w:sz="4" w:space="0" w:color="000000"/>
            </w:tcBorders>
          </w:tcPr>
          <w:p w:rsidR="00A4678B" w:rsidRDefault="00A4678B">
            <w:pPr>
              <w:widowControl w:val="0"/>
              <w:jc w:val="both"/>
              <w:rPr>
                <w:b/>
                <w:bCs/>
              </w:rPr>
            </w:pPr>
          </w:p>
        </w:tc>
        <w:tc>
          <w:tcPr>
            <w:tcW w:w="948" w:type="dxa"/>
            <w:vMerge w:val="restart"/>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b/>
                <w:bCs/>
              </w:rPr>
            </w:pPr>
            <w:r>
              <w:rPr>
                <w:b/>
                <w:bCs/>
              </w:rPr>
              <w:t>Всего</w:t>
            </w:r>
          </w:p>
        </w:tc>
        <w:tc>
          <w:tcPr>
            <w:tcW w:w="3689" w:type="dxa"/>
            <w:gridSpan w:val="3"/>
            <w:tcBorders>
              <w:top w:val="single" w:sz="4" w:space="0" w:color="000000"/>
              <w:left w:val="single" w:sz="4" w:space="0" w:color="000000"/>
              <w:bottom w:val="single" w:sz="4" w:space="0" w:color="000000"/>
              <w:right w:val="single" w:sz="4" w:space="0" w:color="000000"/>
            </w:tcBorders>
          </w:tcPr>
          <w:p w:rsidR="00A4678B" w:rsidRDefault="00D0696D">
            <w:pPr>
              <w:widowControl w:val="0"/>
              <w:jc w:val="center"/>
              <w:rPr>
                <w:b/>
                <w:bCs/>
              </w:rPr>
            </w:pPr>
            <w:r>
              <w:rPr>
                <w:b/>
                <w:bCs/>
              </w:rPr>
              <w:t>Контактная работа *- Аудиторная работа</w:t>
            </w:r>
          </w:p>
        </w:tc>
        <w:tc>
          <w:tcPr>
            <w:tcW w:w="1417" w:type="dxa"/>
            <w:vMerge w:val="restart"/>
            <w:tcBorders>
              <w:top w:val="single" w:sz="4" w:space="0" w:color="000000"/>
              <w:left w:val="single" w:sz="4" w:space="0" w:color="000000"/>
              <w:bottom w:val="single" w:sz="4" w:space="0" w:color="000000"/>
              <w:right w:val="single" w:sz="4" w:space="0" w:color="000000"/>
            </w:tcBorders>
          </w:tcPr>
          <w:p w:rsidR="00A4678B" w:rsidRDefault="00D0696D">
            <w:pPr>
              <w:widowControl w:val="0"/>
              <w:jc w:val="center"/>
              <w:rPr>
                <w:b/>
                <w:bCs/>
              </w:rPr>
            </w:pPr>
            <w:r>
              <w:rPr>
                <w:b/>
                <w:bCs/>
              </w:rPr>
              <w:t>Самостоятельная работа</w:t>
            </w:r>
          </w:p>
        </w:tc>
        <w:tc>
          <w:tcPr>
            <w:tcW w:w="1626" w:type="dxa"/>
            <w:vMerge/>
            <w:tcBorders>
              <w:top w:val="single" w:sz="4" w:space="0" w:color="000000"/>
              <w:left w:val="single" w:sz="4" w:space="0" w:color="000000"/>
              <w:bottom w:val="single" w:sz="4" w:space="0" w:color="000000"/>
              <w:right w:val="single" w:sz="4" w:space="0" w:color="000000"/>
            </w:tcBorders>
          </w:tcPr>
          <w:p w:rsidR="00A4678B" w:rsidRDefault="00A4678B">
            <w:pPr>
              <w:widowControl w:val="0"/>
              <w:jc w:val="center"/>
              <w:rPr>
                <w:sz w:val="28"/>
                <w:szCs w:val="28"/>
              </w:rPr>
            </w:pPr>
          </w:p>
        </w:tc>
      </w:tr>
      <w:tr w:rsidR="00A4678B">
        <w:trPr>
          <w:trHeight w:val="807"/>
        </w:trPr>
        <w:tc>
          <w:tcPr>
            <w:tcW w:w="603" w:type="dxa"/>
            <w:vMerge/>
            <w:tcBorders>
              <w:top w:val="single" w:sz="4" w:space="0" w:color="000000"/>
              <w:left w:val="single" w:sz="4" w:space="0" w:color="000000"/>
              <w:bottom w:val="single" w:sz="4" w:space="0" w:color="000000"/>
              <w:right w:val="single" w:sz="4" w:space="0" w:color="000000"/>
            </w:tcBorders>
          </w:tcPr>
          <w:p w:rsidR="00A4678B" w:rsidRDefault="00A4678B">
            <w:pPr>
              <w:widowControl w:val="0"/>
              <w:jc w:val="both"/>
              <w:rPr>
                <w:b/>
                <w:bCs/>
              </w:rPr>
            </w:pPr>
          </w:p>
        </w:tc>
        <w:tc>
          <w:tcPr>
            <w:tcW w:w="1961" w:type="dxa"/>
            <w:vMerge/>
            <w:tcBorders>
              <w:top w:val="single" w:sz="4" w:space="0" w:color="000000"/>
              <w:left w:val="single" w:sz="4" w:space="0" w:color="000000"/>
              <w:bottom w:val="single" w:sz="4" w:space="0" w:color="000000"/>
              <w:right w:val="single" w:sz="4" w:space="0" w:color="000000"/>
            </w:tcBorders>
          </w:tcPr>
          <w:p w:rsidR="00A4678B" w:rsidRDefault="00A4678B">
            <w:pPr>
              <w:widowControl w:val="0"/>
              <w:jc w:val="both"/>
              <w:rPr>
                <w:b/>
                <w:bCs/>
              </w:rPr>
            </w:pPr>
          </w:p>
        </w:tc>
        <w:tc>
          <w:tcPr>
            <w:tcW w:w="948" w:type="dxa"/>
            <w:vMerge/>
            <w:tcBorders>
              <w:top w:val="single" w:sz="4" w:space="0" w:color="000000"/>
              <w:left w:val="single" w:sz="4" w:space="0" w:color="000000"/>
              <w:bottom w:val="single" w:sz="4" w:space="0" w:color="000000"/>
              <w:right w:val="single" w:sz="4" w:space="0" w:color="000000"/>
            </w:tcBorders>
          </w:tcPr>
          <w:p w:rsidR="00A4678B" w:rsidRDefault="00A4678B">
            <w:pPr>
              <w:widowControl w:val="0"/>
              <w:jc w:val="both"/>
              <w:rPr>
                <w:b/>
                <w:bCs/>
              </w:rPr>
            </w:pPr>
          </w:p>
        </w:tc>
        <w:tc>
          <w:tcPr>
            <w:tcW w:w="998"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bCs/>
              </w:rPr>
            </w:pPr>
            <w:r>
              <w:t xml:space="preserve">Общая, </w:t>
            </w:r>
            <w:r>
              <w:br/>
              <w:t>в т. ч.:</w:t>
            </w:r>
          </w:p>
        </w:tc>
        <w:tc>
          <w:tcPr>
            <w:tcW w:w="985"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bCs/>
              </w:rPr>
            </w:pPr>
            <w:r>
              <w:rPr>
                <w:bCs/>
              </w:rPr>
              <w:t>Лекции</w:t>
            </w:r>
          </w:p>
        </w:tc>
        <w:tc>
          <w:tcPr>
            <w:tcW w:w="1706"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b/>
                <w:bCs/>
              </w:rPr>
            </w:pPr>
            <w:r>
              <w:rPr>
                <w:b/>
                <w:bCs/>
              </w:rPr>
              <w:t>Семинары, практические занятия</w:t>
            </w:r>
          </w:p>
          <w:p w:rsidR="00A4678B" w:rsidRDefault="00A4678B">
            <w:pPr>
              <w:widowControl w:val="0"/>
              <w:jc w:val="both"/>
              <w:rPr>
                <w:bCs/>
              </w:rPr>
            </w:pPr>
          </w:p>
        </w:tc>
        <w:tc>
          <w:tcPr>
            <w:tcW w:w="1417" w:type="dxa"/>
            <w:vMerge/>
            <w:tcBorders>
              <w:top w:val="single" w:sz="4" w:space="0" w:color="000000"/>
              <w:left w:val="single" w:sz="4" w:space="0" w:color="000000"/>
              <w:bottom w:val="single" w:sz="4" w:space="0" w:color="000000"/>
              <w:right w:val="single" w:sz="4" w:space="0" w:color="000000"/>
            </w:tcBorders>
          </w:tcPr>
          <w:p w:rsidR="00A4678B" w:rsidRDefault="00A4678B">
            <w:pPr>
              <w:widowControl w:val="0"/>
              <w:jc w:val="center"/>
              <w:rPr>
                <w:sz w:val="28"/>
                <w:szCs w:val="28"/>
              </w:rPr>
            </w:pPr>
          </w:p>
        </w:tc>
        <w:tc>
          <w:tcPr>
            <w:tcW w:w="1626" w:type="dxa"/>
            <w:vMerge/>
            <w:tcBorders>
              <w:top w:val="single" w:sz="4" w:space="0" w:color="000000"/>
              <w:left w:val="single" w:sz="4" w:space="0" w:color="000000"/>
              <w:bottom w:val="single" w:sz="4" w:space="0" w:color="000000"/>
              <w:right w:val="single" w:sz="4" w:space="0" w:color="000000"/>
            </w:tcBorders>
          </w:tcPr>
          <w:p w:rsidR="00A4678B" w:rsidRDefault="00A4678B">
            <w:pPr>
              <w:widowControl w:val="0"/>
              <w:jc w:val="center"/>
              <w:rPr>
                <w:sz w:val="28"/>
                <w:szCs w:val="28"/>
              </w:rPr>
            </w:pPr>
          </w:p>
        </w:tc>
      </w:tr>
      <w:tr w:rsidR="00A4678B">
        <w:tc>
          <w:tcPr>
            <w:tcW w:w="603"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sz w:val="28"/>
                <w:szCs w:val="28"/>
              </w:rPr>
            </w:pPr>
            <w:r>
              <w:t>1.</w:t>
            </w:r>
          </w:p>
        </w:tc>
        <w:tc>
          <w:tcPr>
            <w:tcW w:w="1961"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sz w:val="28"/>
                <w:szCs w:val="28"/>
              </w:rPr>
            </w:pPr>
            <w:r>
              <w:t>Понятие финансовых технологий</w:t>
            </w:r>
          </w:p>
        </w:tc>
        <w:tc>
          <w:tcPr>
            <w:tcW w:w="948"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lang w:val="en-US"/>
              </w:rPr>
            </w:pPr>
            <w:r w:rsidRPr="00D0696D">
              <w:t>1</w:t>
            </w:r>
            <w:r w:rsidRPr="00D0696D">
              <w:rPr>
                <w:lang w:val="en-US"/>
              </w:rPr>
              <w:t>6</w:t>
            </w:r>
          </w:p>
        </w:tc>
        <w:tc>
          <w:tcPr>
            <w:tcW w:w="998"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pPr>
            <w:r w:rsidRPr="00D0696D">
              <w:t>6</w:t>
            </w:r>
          </w:p>
        </w:tc>
        <w:tc>
          <w:tcPr>
            <w:tcW w:w="985"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pPr>
            <w:r w:rsidRPr="00D0696D">
              <w:t>2</w:t>
            </w:r>
          </w:p>
        </w:tc>
        <w:tc>
          <w:tcPr>
            <w:tcW w:w="1706"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pPr>
            <w:r w:rsidRPr="00D0696D">
              <w:t>4</w:t>
            </w:r>
          </w:p>
          <w:p w:rsidR="00A4678B" w:rsidRPr="00D0696D" w:rsidRDefault="00A4678B">
            <w:pPr>
              <w:widowControl w:val="0"/>
              <w:jc w:val="center"/>
            </w:pPr>
          </w:p>
        </w:tc>
        <w:tc>
          <w:tcPr>
            <w:tcW w:w="1417"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lang w:val="en-US"/>
              </w:rPr>
            </w:pPr>
            <w:r w:rsidRPr="00D0696D">
              <w:t>1</w:t>
            </w:r>
            <w:r w:rsidRPr="00D0696D">
              <w:rPr>
                <w:lang w:val="en-US"/>
              </w:rPr>
              <w:t>0</w:t>
            </w:r>
          </w:p>
        </w:tc>
        <w:tc>
          <w:tcPr>
            <w:tcW w:w="1626"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center"/>
              <w:rPr>
                <w:sz w:val="28"/>
                <w:szCs w:val="28"/>
              </w:rPr>
            </w:pPr>
            <w:r>
              <w:t>Устный опрос,</w:t>
            </w:r>
          </w:p>
          <w:p w:rsidR="00A4678B" w:rsidRDefault="00D0696D">
            <w:pPr>
              <w:widowControl w:val="0"/>
              <w:jc w:val="center"/>
              <w:rPr>
                <w:sz w:val="28"/>
                <w:szCs w:val="28"/>
              </w:rPr>
            </w:pPr>
            <w:r>
              <w:t>тестовый</w:t>
            </w:r>
          </w:p>
          <w:p w:rsidR="00A4678B" w:rsidRDefault="00D0696D">
            <w:pPr>
              <w:widowControl w:val="0"/>
              <w:jc w:val="center"/>
              <w:rPr>
                <w:sz w:val="28"/>
                <w:szCs w:val="28"/>
              </w:rPr>
            </w:pPr>
            <w:r>
              <w:t>контроль,</w:t>
            </w:r>
          </w:p>
          <w:p w:rsidR="00A4678B" w:rsidRDefault="00D0696D">
            <w:pPr>
              <w:widowControl w:val="0"/>
              <w:jc w:val="center"/>
              <w:rPr>
                <w:sz w:val="28"/>
                <w:szCs w:val="28"/>
              </w:rPr>
            </w:pPr>
            <w:r>
              <w:t>дискуссия</w:t>
            </w:r>
          </w:p>
        </w:tc>
      </w:tr>
      <w:tr w:rsidR="00A4678B">
        <w:tc>
          <w:tcPr>
            <w:tcW w:w="603"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sz w:val="28"/>
                <w:szCs w:val="28"/>
              </w:rPr>
            </w:pPr>
            <w:r>
              <w:t>2.</w:t>
            </w:r>
          </w:p>
        </w:tc>
        <w:tc>
          <w:tcPr>
            <w:tcW w:w="1961"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sz w:val="28"/>
                <w:szCs w:val="28"/>
              </w:rPr>
            </w:pPr>
            <w:r>
              <w:t>Информационное, техническое и программное обеспечение финансовых технологий.</w:t>
            </w:r>
          </w:p>
        </w:tc>
        <w:tc>
          <w:tcPr>
            <w:tcW w:w="948"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lang w:val="en-US"/>
              </w:rPr>
            </w:pPr>
            <w:r w:rsidRPr="00D0696D">
              <w:t>2</w:t>
            </w:r>
            <w:r w:rsidRPr="00D0696D">
              <w:rPr>
                <w:lang w:val="en-US"/>
              </w:rPr>
              <w:t>9</w:t>
            </w:r>
          </w:p>
        </w:tc>
        <w:tc>
          <w:tcPr>
            <w:tcW w:w="998"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lang w:val="en-US"/>
              </w:rPr>
            </w:pPr>
            <w:r w:rsidRPr="00D0696D">
              <w:rPr>
                <w:lang w:val="en-US"/>
              </w:rPr>
              <w:t>14</w:t>
            </w:r>
          </w:p>
        </w:tc>
        <w:tc>
          <w:tcPr>
            <w:tcW w:w="985"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pPr>
            <w:r w:rsidRPr="00D0696D">
              <w:t>4</w:t>
            </w:r>
          </w:p>
        </w:tc>
        <w:tc>
          <w:tcPr>
            <w:tcW w:w="1706"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lang w:val="en-US"/>
              </w:rPr>
            </w:pPr>
            <w:r w:rsidRPr="00D0696D">
              <w:rPr>
                <w:lang w:val="en-US"/>
              </w:rPr>
              <w:t>10</w:t>
            </w:r>
          </w:p>
          <w:p w:rsidR="00A4678B" w:rsidRPr="00D0696D" w:rsidRDefault="00A4678B">
            <w:pPr>
              <w:widowControl w:val="0"/>
              <w:jc w:val="center"/>
            </w:pPr>
          </w:p>
        </w:tc>
        <w:tc>
          <w:tcPr>
            <w:tcW w:w="1417"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lang w:val="en-US"/>
              </w:rPr>
            </w:pPr>
            <w:r w:rsidRPr="00D0696D">
              <w:rPr>
                <w:lang w:val="en-US"/>
              </w:rPr>
              <w:t>15</w:t>
            </w:r>
          </w:p>
        </w:tc>
        <w:tc>
          <w:tcPr>
            <w:tcW w:w="1626"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center"/>
              <w:rPr>
                <w:sz w:val="28"/>
                <w:szCs w:val="28"/>
              </w:rPr>
            </w:pPr>
            <w:r>
              <w:t>Устный опрос,</w:t>
            </w:r>
          </w:p>
          <w:p w:rsidR="00A4678B" w:rsidRDefault="00D0696D">
            <w:pPr>
              <w:widowControl w:val="0"/>
              <w:jc w:val="center"/>
              <w:rPr>
                <w:sz w:val="28"/>
                <w:szCs w:val="28"/>
              </w:rPr>
            </w:pPr>
            <w:r>
              <w:t>тестовый</w:t>
            </w:r>
          </w:p>
          <w:p w:rsidR="00A4678B" w:rsidRDefault="00D0696D">
            <w:pPr>
              <w:widowControl w:val="0"/>
              <w:jc w:val="center"/>
              <w:rPr>
                <w:sz w:val="28"/>
                <w:szCs w:val="28"/>
              </w:rPr>
            </w:pPr>
            <w:r>
              <w:t>контроль,</w:t>
            </w:r>
          </w:p>
          <w:p w:rsidR="00A4678B" w:rsidRDefault="00D0696D">
            <w:pPr>
              <w:widowControl w:val="0"/>
              <w:jc w:val="center"/>
              <w:rPr>
                <w:sz w:val="28"/>
                <w:szCs w:val="28"/>
              </w:rPr>
            </w:pPr>
            <w:r>
              <w:t>дискуссия</w:t>
            </w:r>
          </w:p>
        </w:tc>
      </w:tr>
      <w:tr w:rsidR="00A4678B">
        <w:tc>
          <w:tcPr>
            <w:tcW w:w="603"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sz w:val="28"/>
                <w:szCs w:val="28"/>
              </w:rPr>
            </w:pPr>
            <w:r>
              <w:t>3.</w:t>
            </w:r>
          </w:p>
        </w:tc>
        <w:tc>
          <w:tcPr>
            <w:tcW w:w="1961"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sz w:val="28"/>
                <w:szCs w:val="28"/>
              </w:rPr>
            </w:pPr>
            <w:r>
              <w:t>Перспективные финансовые технологии</w:t>
            </w:r>
          </w:p>
        </w:tc>
        <w:tc>
          <w:tcPr>
            <w:tcW w:w="948"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lang w:val="en-US"/>
              </w:rPr>
            </w:pPr>
            <w:r w:rsidRPr="00D0696D">
              <w:t>3</w:t>
            </w:r>
            <w:r w:rsidRPr="00D0696D">
              <w:rPr>
                <w:lang w:val="en-US"/>
              </w:rPr>
              <w:t>8</w:t>
            </w:r>
          </w:p>
        </w:tc>
        <w:tc>
          <w:tcPr>
            <w:tcW w:w="998"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lang w:val="en-US"/>
              </w:rPr>
            </w:pPr>
            <w:r w:rsidRPr="00D0696D">
              <w:t>1</w:t>
            </w:r>
            <w:r w:rsidRPr="00D0696D">
              <w:rPr>
                <w:lang w:val="en-US"/>
              </w:rPr>
              <w:t>8</w:t>
            </w:r>
          </w:p>
        </w:tc>
        <w:tc>
          <w:tcPr>
            <w:tcW w:w="985"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pPr>
            <w:r w:rsidRPr="00D0696D">
              <w:t>6</w:t>
            </w:r>
          </w:p>
        </w:tc>
        <w:tc>
          <w:tcPr>
            <w:tcW w:w="1706"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lang w:val="en-US"/>
              </w:rPr>
            </w:pPr>
            <w:r w:rsidRPr="00D0696D">
              <w:rPr>
                <w:lang w:val="en-US"/>
              </w:rPr>
              <w:t>12</w:t>
            </w:r>
          </w:p>
          <w:p w:rsidR="00A4678B" w:rsidRPr="00D0696D" w:rsidRDefault="00A4678B">
            <w:pPr>
              <w:widowControl w:val="0"/>
              <w:jc w:val="center"/>
            </w:pPr>
          </w:p>
        </w:tc>
        <w:tc>
          <w:tcPr>
            <w:tcW w:w="1417"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lang w:val="en-US"/>
              </w:rPr>
            </w:pPr>
            <w:r w:rsidRPr="00D0696D">
              <w:t>2</w:t>
            </w:r>
            <w:r w:rsidRPr="00D0696D">
              <w:rPr>
                <w:lang w:val="en-US"/>
              </w:rPr>
              <w:t>0</w:t>
            </w:r>
          </w:p>
        </w:tc>
        <w:tc>
          <w:tcPr>
            <w:tcW w:w="1626"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center"/>
              <w:rPr>
                <w:sz w:val="28"/>
                <w:szCs w:val="28"/>
              </w:rPr>
            </w:pPr>
            <w:r>
              <w:t>Устный опрос,</w:t>
            </w:r>
          </w:p>
          <w:p w:rsidR="00A4678B" w:rsidRDefault="00D0696D">
            <w:pPr>
              <w:widowControl w:val="0"/>
              <w:jc w:val="center"/>
              <w:rPr>
                <w:sz w:val="28"/>
                <w:szCs w:val="28"/>
              </w:rPr>
            </w:pPr>
            <w:r>
              <w:t>тестовый</w:t>
            </w:r>
          </w:p>
          <w:p w:rsidR="00A4678B" w:rsidRDefault="00D0696D">
            <w:pPr>
              <w:widowControl w:val="0"/>
              <w:jc w:val="center"/>
              <w:rPr>
                <w:sz w:val="28"/>
                <w:szCs w:val="28"/>
              </w:rPr>
            </w:pPr>
            <w:r>
              <w:t>контроль,</w:t>
            </w:r>
          </w:p>
          <w:p w:rsidR="00A4678B" w:rsidRDefault="00D0696D">
            <w:pPr>
              <w:widowControl w:val="0"/>
              <w:jc w:val="center"/>
              <w:rPr>
                <w:sz w:val="28"/>
                <w:szCs w:val="28"/>
              </w:rPr>
            </w:pPr>
            <w:r>
              <w:t>дискуссия</w:t>
            </w:r>
          </w:p>
        </w:tc>
      </w:tr>
      <w:tr w:rsidR="00A4678B">
        <w:tc>
          <w:tcPr>
            <w:tcW w:w="603"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sz w:val="28"/>
                <w:szCs w:val="28"/>
              </w:rPr>
            </w:pPr>
            <w:r>
              <w:t>4.</w:t>
            </w:r>
          </w:p>
        </w:tc>
        <w:tc>
          <w:tcPr>
            <w:tcW w:w="1961"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sz w:val="28"/>
                <w:szCs w:val="28"/>
              </w:rPr>
            </w:pPr>
            <w:r>
              <w:t xml:space="preserve">Обеспечение безопасности и устойчивости применения </w:t>
            </w:r>
            <w:r>
              <w:lastRenderedPageBreak/>
              <w:t>финансовых технологий в банковской сфере</w:t>
            </w:r>
          </w:p>
        </w:tc>
        <w:tc>
          <w:tcPr>
            <w:tcW w:w="948"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lang w:val="en-US"/>
              </w:rPr>
            </w:pPr>
            <w:r w:rsidRPr="00D0696D">
              <w:lastRenderedPageBreak/>
              <w:t>2</w:t>
            </w:r>
            <w:r w:rsidRPr="00D0696D">
              <w:rPr>
                <w:lang w:val="en-US"/>
              </w:rPr>
              <w:t>5</w:t>
            </w:r>
          </w:p>
        </w:tc>
        <w:tc>
          <w:tcPr>
            <w:tcW w:w="998"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lang w:val="en-US"/>
              </w:rPr>
            </w:pPr>
            <w:r w:rsidRPr="00D0696D">
              <w:rPr>
                <w:lang w:val="en-US"/>
              </w:rPr>
              <w:t>10</w:t>
            </w:r>
          </w:p>
        </w:tc>
        <w:tc>
          <w:tcPr>
            <w:tcW w:w="985"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pPr>
            <w:r w:rsidRPr="00D0696D">
              <w:t>4</w:t>
            </w:r>
          </w:p>
        </w:tc>
        <w:tc>
          <w:tcPr>
            <w:tcW w:w="1706"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lang w:val="en-US"/>
              </w:rPr>
            </w:pPr>
            <w:r w:rsidRPr="00D0696D">
              <w:rPr>
                <w:lang w:val="en-US"/>
              </w:rPr>
              <w:t>6</w:t>
            </w:r>
          </w:p>
          <w:p w:rsidR="00A4678B" w:rsidRPr="00D0696D" w:rsidRDefault="00A4678B">
            <w:pPr>
              <w:widowControl w:val="0"/>
              <w:jc w:val="center"/>
            </w:pPr>
          </w:p>
        </w:tc>
        <w:tc>
          <w:tcPr>
            <w:tcW w:w="1417"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lang w:val="en-US"/>
              </w:rPr>
            </w:pPr>
            <w:r w:rsidRPr="00D0696D">
              <w:rPr>
                <w:lang w:val="en-US"/>
              </w:rPr>
              <w:t>15</w:t>
            </w:r>
          </w:p>
        </w:tc>
        <w:tc>
          <w:tcPr>
            <w:tcW w:w="1626"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center"/>
              <w:rPr>
                <w:sz w:val="28"/>
                <w:szCs w:val="28"/>
              </w:rPr>
            </w:pPr>
            <w:r>
              <w:t>Устный опрос,</w:t>
            </w:r>
          </w:p>
          <w:p w:rsidR="00A4678B" w:rsidRDefault="00D0696D">
            <w:pPr>
              <w:widowControl w:val="0"/>
              <w:jc w:val="center"/>
              <w:rPr>
                <w:sz w:val="28"/>
                <w:szCs w:val="28"/>
              </w:rPr>
            </w:pPr>
            <w:r>
              <w:t>тестовый</w:t>
            </w:r>
          </w:p>
          <w:p w:rsidR="00A4678B" w:rsidRDefault="00D0696D">
            <w:pPr>
              <w:widowControl w:val="0"/>
              <w:jc w:val="center"/>
              <w:rPr>
                <w:sz w:val="28"/>
                <w:szCs w:val="28"/>
              </w:rPr>
            </w:pPr>
            <w:r>
              <w:t>контроль,</w:t>
            </w:r>
          </w:p>
          <w:p w:rsidR="00A4678B" w:rsidRDefault="00D0696D">
            <w:pPr>
              <w:widowControl w:val="0"/>
              <w:jc w:val="center"/>
              <w:rPr>
                <w:sz w:val="28"/>
                <w:szCs w:val="28"/>
              </w:rPr>
            </w:pPr>
            <w:r>
              <w:lastRenderedPageBreak/>
              <w:t>дискуссия. Круглый стол по итогам изучения темы</w:t>
            </w:r>
          </w:p>
        </w:tc>
      </w:tr>
      <w:tr w:rsidR="00A4678B">
        <w:tc>
          <w:tcPr>
            <w:tcW w:w="603" w:type="dxa"/>
            <w:tcBorders>
              <w:top w:val="single" w:sz="4" w:space="0" w:color="000000"/>
              <w:left w:val="single" w:sz="4" w:space="0" w:color="000000"/>
              <w:bottom w:val="single" w:sz="4" w:space="0" w:color="000000"/>
              <w:right w:val="single" w:sz="4" w:space="0" w:color="000000"/>
            </w:tcBorders>
          </w:tcPr>
          <w:p w:rsidR="00A4678B" w:rsidRDefault="00A4678B">
            <w:pPr>
              <w:widowControl w:val="0"/>
              <w:jc w:val="both"/>
              <w:rPr>
                <w:sz w:val="28"/>
                <w:szCs w:val="28"/>
              </w:rPr>
            </w:pPr>
          </w:p>
        </w:tc>
        <w:tc>
          <w:tcPr>
            <w:tcW w:w="1961" w:type="dxa"/>
            <w:tcBorders>
              <w:top w:val="single" w:sz="4" w:space="0" w:color="000000"/>
              <w:left w:val="single" w:sz="4" w:space="0" w:color="000000"/>
              <w:bottom w:val="single" w:sz="4" w:space="0" w:color="000000"/>
              <w:right w:val="single" w:sz="4" w:space="0" w:color="000000"/>
            </w:tcBorders>
          </w:tcPr>
          <w:p w:rsidR="00A4678B" w:rsidRDefault="00D0696D">
            <w:pPr>
              <w:widowControl w:val="0"/>
              <w:tabs>
                <w:tab w:val="right" w:pos="851"/>
              </w:tabs>
              <w:jc w:val="both"/>
              <w:rPr>
                <w:sz w:val="28"/>
                <w:szCs w:val="28"/>
              </w:rPr>
            </w:pPr>
            <w:r>
              <w:t>В целом по дисциплине</w:t>
            </w:r>
          </w:p>
        </w:tc>
        <w:tc>
          <w:tcPr>
            <w:tcW w:w="948"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bCs/>
              </w:rPr>
            </w:pPr>
            <w:r w:rsidRPr="00D0696D">
              <w:rPr>
                <w:bCs/>
              </w:rPr>
              <w:t>108</w:t>
            </w:r>
          </w:p>
        </w:tc>
        <w:tc>
          <w:tcPr>
            <w:tcW w:w="998"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bCs/>
                <w:lang w:val="en-US"/>
              </w:rPr>
            </w:pPr>
            <w:r w:rsidRPr="00D0696D">
              <w:rPr>
                <w:bCs/>
                <w:lang w:val="en-US"/>
              </w:rPr>
              <w:t>48</w:t>
            </w:r>
          </w:p>
        </w:tc>
        <w:tc>
          <w:tcPr>
            <w:tcW w:w="985"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bCs/>
              </w:rPr>
            </w:pPr>
            <w:r w:rsidRPr="00D0696D">
              <w:rPr>
                <w:bCs/>
              </w:rPr>
              <w:t>16</w:t>
            </w:r>
          </w:p>
        </w:tc>
        <w:tc>
          <w:tcPr>
            <w:tcW w:w="1706"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bCs/>
                <w:lang w:val="en-US"/>
              </w:rPr>
            </w:pPr>
            <w:r w:rsidRPr="00D0696D">
              <w:rPr>
                <w:bCs/>
                <w:lang w:val="en-US"/>
              </w:rPr>
              <w:t>32</w:t>
            </w:r>
          </w:p>
          <w:p w:rsidR="00A4678B" w:rsidRPr="00D0696D" w:rsidRDefault="00A4678B">
            <w:pPr>
              <w:widowControl w:val="0"/>
              <w:jc w:val="center"/>
              <w:rPr>
                <w:bCs/>
              </w:rPr>
            </w:pPr>
          </w:p>
        </w:tc>
        <w:tc>
          <w:tcPr>
            <w:tcW w:w="1417"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bCs/>
                <w:lang w:val="en-US"/>
              </w:rPr>
            </w:pPr>
            <w:r w:rsidRPr="00D0696D">
              <w:rPr>
                <w:bCs/>
                <w:lang w:val="en-US"/>
              </w:rPr>
              <w:t>60</w:t>
            </w:r>
          </w:p>
        </w:tc>
        <w:tc>
          <w:tcPr>
            <w:tcW w:w="1626"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center"/>
              <w:rPr>
                <w:sz w:val="28"/>
                <w:szCs w:val="28"/>
              </w:rPr>
            </w:pPr>
            <w:r>
              <w:t>Согласно учебному плану: контрольная работа</w:t>
            </w:r>
          </w:p>
        </w:tc>
      </w:tr>
      <w:tr w:rsidR="00A4678B">
        <w:tc>
          <w:tcPr>
            <w:tcW w:w="603" w:type="dxa"/>
            <w:tcBorders>
              <w:top w:val="single" w:sz="4" w:space="0" w:color="000000"/>
              <w:left w:val="single" w:sz="4" w:space="0" w:color="000000"/>
              <w:bottom w:val="single" w:sz="4" w:space="0" w:color="000000"/>
              <w:right w:val="single" w:sz="4" w:space="0" w:color="000000"/>
            </w:tcBorders>
          </w:tcPr>
          <w:p w:rsidR="00A4678B" w:rsidRDefault="00A4678B">
            <w:pPr>
              <w:widowControl w:val="0"/>
              <w:jc w:val="both"/>
              <w:rPr>
                <w:sz w:val="28"/>
                <w:szCs w:val="28"/>
              </w:rPr>
            </w:pPr>
          </w:p>
        </w:tc>
        <w:tc>
          <w:tcPr>
            <w:tcW w:w="1961" w:type="dxa"/>
            <w:tcBorders>
              <w:top w:val="single" w:sz="4" w:space="0" w:color="000000"/>
              <w:left w:val="single" w:sz="4" w:space="0" w:color="000000"/>
              <w:bottom w:val="single" w:sz="4" w:space="0" w:color="000000"/>
              <w:right w:val="single" w:sz="4" w:space="0" w:color="000000"/>
            </w:tcBorders>
          </w:tcPr>
          <w:p w:rsidR="00A4678B" w:rsidRDefault="00D0696D">
            <w:pPr>
              <w:widowControl w:val="0"/>
              <w:tabs>
                <w:tab w:val="right" w:pos="851"/>
              </w:tabs>
              <w:jc w:val="both"/>
              <w:rPr>
                <w:sz w:val="28"/>
                <w:szCs w:val="28"/>
              </w:rPr>
            </w:pPr>
            <w:r>
              <w:t>Итого в %</w:t>
            </w:r>
          </w:p>
          <w:p w:rsidR="00A4678B" w:rsidRDefault="00A4678B">
            <w:pPr>
              <w:widowControl w:val="0"/>
              <w:tabs>
                <w:tab w:val="right" w:pos="851"/>
              </w:tabs>
              <w:jc w:val="both"/>
              <w:rPr>
                <w:highlight w:val="yellow"/>
              </w:rPr>
            </w:pPr>
          </w:p>
        </w:tc>
        <w:tc>
          <w:tcPr>
            <w:tcW w:w="948"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pPr>
            <w:r w:rsidRPr="00D0696D">
              <w:t>100</w:t>
            </w:r>
          </w:p>
        </w:tc>
        <w:tc>
          <w:tcPr>
            <w:tcW w:w="998"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lang w:val="en-US"/>
              </w:rPr>
            </w:pPr>
            <w:r w:rsidRPr="00D0696D">
              <w:rPr>
                <w:lang w:val="en-US"/>
              </w:rPr>
              <w:t>44</w:t>
            </w:r>
          </w:p>
        </w:tc>
        <w:tc>
          <w:tcPr>
            <w:tcW w:w="985"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lang w:val="en-US"/>
              </w:rPr>
            </w:pPr>
            <w:r w:rsidRPr="00D0696D">
              <w:rPr>
                <w:lang w:val="en-US"/>
              </w:rPr>
              <w:t>33</w:t>
            </w:r>
          </w:p>
        </w:tc>
        <w:tc>
          <w:tcPr>
            <w:tcW w:w="1706"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lang w:val="en-US"/>
              </w:rPr>
            </w:pPr>
            <w:r w:rsidRPr="00D0696D">
              <w:rPr>
                <w:lang w:val="en-US"/>
              </w:rPr>
              <w:t>67</w:t>
            </w:r>
          </w:p>
        </w:tc>
        <w:tc>
          <w:tcPr>
            <w:tcW w:w="1417" w:type="dxa"/>
            <w:tcBorders>
              <w:top w:val="single" w:sz="4" w:space="0" w:color="000000"/>
              <w:left w:val="single" w:sz="4" w:space="0" w:color="000000"/>
              <w:bottom w:val="single" w:sz="4" w:space="0" w:color="000000"/>
              <w:right w:val="single" w:sz="4" w:space="0" w:color="000000"/>
            </w:tcBorders>
          </w:tcPr>
          <w:p w:rsidR="00A4678B" w:rsidRPr="00D0696D" w:rsidRDefault="00D0696D">
            <w:pPr>
              <w:widowControl w:val="0"/>
              <w:jc w:val="center"/>
              <w:rPr>
                <w:lang w:val="en-US"/>
              </w:rPr>
            </w:pPr>
            <w:r w:rsidRPr="00D0696D">
              <w:rPr>
                <w:lang w:val="en-US"/>
              </w:rPr>
              <w:t>56</w:t>
            </w:r>
          </w:p>
        </w:tc>
        <w:tc>
          <w:tcPr>
            <w:tcW w:w="1626" w:type="dxa"/>
            <w:tcBorders>
              <w:top w:val="single" w:sz="4" w:space="0" w:color="000000"/>
              <w:left w:val="single" w:sz="4" w:space="0" w:color="000000"/>
              <w:bottom w:val="single" w:sz="4" w:space="0" w:color="000000"/>
              <w:right w:val="single" w:sz="4" w:space="0" w:color="000000"/>
            </w:tcBorders>
          </w:tcPr>
          <w:p w:rsidR="00A4678B" w:rsidRDefault="00A4678B">
            <w:pPr>
              <w:widowControl w:val="0"/>
              <w:jc w:val="center"/>
              <w:rPr>
                <w:sz w:val="28"/>
                <w:szCs w:val="28"/>
              </w:rPr>
            </w:pPr>
          </w:p>
        </w:tc>
      </w:tr>
    </w:tbl>
    <w:p w:rsidR="00D0696D" w:rsidRPr="008603B7" w:rsidRDefault="00D0696D" w:rsidP="00D0696D">
      <w:pPr>
        <w:pStyle w:val="af8"/>
        <w:keepNext/>
        <w:ind w:left="0"/>
        <w:jc w:val="both"/>
        <w:rPr>
          <w:sz w:val="24"/>
          <w:szCs w:val="24"/>
        </w:rPr>
      </w:pPr>
      <w:r>
        <w:rPr>
          <w:color w:val="FF0000"/>
          <w:sz w:val="28"/>
          <w:szCs w:val="28"/>
        </w:rPr>
        <w:t xml:space="preserve"> </w:t>
      </w:r>
      <w:bookmarkStart w:id="45" w:name="_Toc519523359"/>
      <w:bookmarkStart w:id="46" w:name="_Toc511925801"/>
      <w:r w:rsidRPr="008603B7">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A4678B" w:rsidRDefault="00A4678B">
      <w:pPr>
        <w:spacing w:line="360" w:lineRule="auto"/>
        <w:jc w:val="both"/>
        <w:rPr>
          <w:sz w:val="28"/>
          <w:szCs w:val="28"/>
        </w:rPr>
      </w:pPr>
    </w:p>
    <w:p w:rsidR="00A4678B" w:rsidRDefault="00A4678B">
      <w:pPr>
        <w:pStyle w:val="110"/>
        <w:outlineLvl w:val="0"/>
        <w:rPr>
          <w:rFonts w:ascii="Times New Roman" w:hAnsi="Times New Roman"/>
          <w:sz w:val="28"/>
          <w:szCs w:val="28"/>
        </w:rPr>
      </w:pPr>
    </w:p>
    <w:p w:rsidR="00A4678B" w:rsidRDefault="00D0696D">
      <w:pPr>
        <w:pStyle w:val="110"/>
        <w:outlineLvl w:val="0"/>
        <w:rPr>
          <w:rFonts w:ascii="Times New Roman" w:hAnsi="Times New Roman"/>
          <w:sz w:val="28"/>
          <w:szCs w:val="28"/>
        </w:rPr>
      </w:pPr>
      <w:bookmarkStart w:id="47" w:name="_Toc86962621"/>
      <w:bookmarkStart w:id="48" w:name="_Toc198138204"/>
      <w:r>
        <w:rPr>
          <w:rFonts w:ascii="Times New Roman" w:hAnsi="Times New Roman"/>
          <w:sz w:val="28"/>
          <w:szCs w:val="28"/>
        </w:rPr>
        <w:t>5.3. Содержание семинаров, практических занятий</w:t>
      </w:r>
      <w:bookmarkEnd w:id="45"/>
      <w:bookmarkEnd w:id="46"/>
      <w:bookmarkEnd w:id="47"/>
      <w:bookmarkEnd w:id="48"/>
    </w:p>
    <w:p w:rsidR="00A4678B" w:rsidRDefault="00A4678B">
      <w:pPr>
        <w:rPr>
          <w:i/>
          <w:color w:val="000000"/>
          <w:sz w:val="28"/>
          <w:szCs w:val="28"/>
        </w:rPr>
      </w:pPr>
    </w:p>
    <w:p w:rsidR="00A4678B" w:rsidRDefault="00A4678B">
      <w:pPr>
        <w:spacing w:line="14" w:lineRule="exact"/>
        <w:rPr>
          <w:sz w:val="28"/>
          <w:szCs w:val="28"/>
        </w:rPr>
      </w:pPr>
    </w:p>
    <w:tbl>
      <w:tblPr>
        <w:tblW w:w="4700" w:type="pct"/>
        <w:tblLayout w:type="fixed"/>
        <w:tblLook w:val="00A0" w:firstRow="1" w:lastRow="0" w:firstColumn="1" w:lastColumn="0" w:noHBand="0" w:noVBand="0"/>
      </w:tblPr>
      <w:tblGrid>
        <w:gridCol w:w="1911"/>
        <w:gridCol w:w="4822"/>
        <w:gridCol w:w="2851"/>
      </w:tblGrid>
      <w:tr w:rsidR="00A4678B">
        <w:tc>
          <w:tcPr>
            <w:tcW w:w="1912"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center"/>
              <w:rPr>
                <w:b/>
              </w:rPr>
            </w:pPr>
            <w:r>
              <w:rPr>
                <w:b/>
              </w:rPr>
              <w:t>Наименование тем (разделов) дисциплины</w:t>
            </w:r>
          </w:p>
        </w:tc>
        <w:tc>
          <w:tcPr>
            <w:tcW w:w="4827" w:type="dxa"/>
            <w:tcBorders>
              <w:top w:val="single" w:sz="4" w:space="0" w:color="000000"/>
              <w:left w:val="single" w:sz="4" w:space="0" w:color="000000"/>
              <w:bottom w:val="single" w:sz="4" w:space="0" w:color="000000"/>
              <w:right w:val="single" w:sz="4" w:space="0" w:color="000000"/>
            </w:tcBorders>
          </w:tcPr>
          <w:p w:rsidR="00A4678B" w:rsidRDefault="00D0696D">
            <w:pPr>
              <w:keepNext/>
              <w:widowControl w:val="0"/>
              <w:jc w:val="center"/>
              <w:rPr>
                <w:b/>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854" w:type="dxa"/>
            <w:tcBorders>
              <w:top w:val="single" w:sz="4" w:space="0" w:color="000000"/>
              <w:left w:val="single" w:sz="4" w:space="0" w:color="000000"/>
              <w:bottom w:val="single" w:sz="4" w:space="0" w:color="000000"/>
              <w:right w:val="single" w:sz="4" w:space="0" w:color="000000"/>
            </w:tcBorders>
          </w:tcPr>
          <w:p w:rsidR="00A4678B" w:rsidRDefault="00D0696D">
            <w:pPr>
              <w:keepNext/>
              <w:widowControl w:val="0"/>
              <w:jc w:val="center"/>
              <w:rPr>
                <w:b/>
              </w:rPr>
            </w:pPr>
            <w:r>
              <w:rPr>
                <w:b/>
              </w:rPr>
              <w:t>Формы проведения занятий</w:t>
            </w:r>
          </w:p>
        </w:tc>
      </w:tr>
      <w:tr w:rsidR="00A4678B">
        <w:tc>
          <w:tcPr>
            <w:tcW w:w="1912"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sz w:val="28"/>
                <w:szCs w:val="28"/>
              </w:rPr>
            </w:pPr>
            <w:r>
              <w:t>Понятие финансовых технологий</w:t>
            </w:r>
          </w:p>
        </w:tc>
        <w:tc>
          <w:tcPr>
            <w:tcW w:w="4827"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sz w:val="28"/>
                <w:szCs w:val="28"/>
              </w:rPr>
            </w:pPr>
            <w:r>
              <w:t xml:space="preserve">1. Понятие </w:t>
            </w:r>
            <w:proofErr w:type="spellStart"/>
            <w:r>
              <w:t>Финтех</w:t>
            </w:r>
            <w:proofErr w:type="spellEnd"/>
            <w:r>
              <w:t xml:space="preserve"> и основные этапы его развития.</w:t>
            </w:r>
          </w:p>
          <w:p w:rsidR="00A4678B" w:rsidRDefault="00D0696D">
            <w:pPr>
              <w:widowControl w:val="0"/>
              <w:jc w:val="both"/>
              <w:rPr>
                <w:sz w:val="28"/>
                <w:szCs w:val="28"/>
              </w:rPr>
            </w:pPr>
            <w:r>
              <w:t>2. Трансформация финансовой отрасли в цифровой экономике.</w:t>
            </w:r>
          </w:p>
          <w:p w:rsidR="00A4678B" w:rsidRDefault="00D0696D">
            <w:pPr>
              <w:widowControl w:val="0"/>
              <w:jc w:val="both"/>
              <w:rPr>
                <w:sz w:val="28"/>
                <w:szCs w:val="28"/>
              </w:rPr>
            </w:pPr>
            <w:r>
              <w:t xml:space="preserve">3. «Кривая </w:t>
            </w:r>
            <w:proofErr w:type="spellStart"/>
            <w:r>
              <w:t>Гартнера</w:t>
            </w:r>
            <w:proofErr w:type="spellEnd"/>
            <w:r>
              <w:t>» (</w:t>
            </w:r>
            <w:proofErr w:type="spellStart"/>
            <w:r>
              <w:t>Gartner</w:t>
            </w:r>
            <w:proofErr w:type="spellEnd"/>
            <w:r>
              <w:t>) – цикл развития новой технологии.</w:t>
            </w:r>
          </w:p>
          <w:p w:rsidR="00A4678B" w:rsidRDefault="00D0696D">
            <w:pPr>
              <w:widowControl w:val="0"/>
              <w:jc w:val="both"/>
              <w:rPr>
                <w:sz w:val="28"/>
                <w:szCs w:val="28"/>
              </w:rPr>
            </w:pPr>
            <w:r>
              <w:t>4. Инновационные решения и новые тенденции в сфере современных банковских технологий.</w:t>
            </w:r>
          </w:p>
          <w:p w:rsidR="00A4678B" w:rsidRDefault="00A4678B">
            <w:pPr>
              <w:widowControl w:val="0"/>
              <w:jc w:val="both"/>
              <w:rPr>
                <w:sz w:val="28"/>
                <w:szCs w:val="28"/>
              </w:rPr>
            </w:pPr>
          </w:p>
          <w:p w:rsidR="00A4678B" w:rsidRDefault="00D0696D">
            <w:pPr>
              <w:widowControl w:val="0"/>
              <w:jc w:val="both"/>
              <w:rPr>
                <w:sz w:val="28"/>
                <w:szCs w:val="28"/>
              </w:rPr>
            </w:pPr>
            <w:r>
              <w:rPr>
                <w:u w:val="single"/>
              </w:rPr>
              <w:t>Рекомендуемые источники из раздела 8:</w:t>
            </w:r>
            <w:r>
              <w:t xml:space="preserve"> 10, 12, 13, 15, 17, 18</w:t>
            </w:r>
          </w:p>
          <w:p w:rsidR="00A4678B" w:rsidRDefault="00D0696D">
            <w:pPr>
              <w:widowControl w:val="0"/>
              <w:jc w:val="both"/>
              <w:rPr>
                <w:sz w:val="28"/>
                <w:szCs w:val="28"/>
              </w:rPr>
            </w:pPr>
            <w:r>
              <w:rPr>
                <w:u w:val="single"/>
              </w:rPr>
              <w:t>Рекомендуемые источники из раздела 9:</w:t>
            </w:r>
            <w:r>
              <w:t xml:space="preserve"> 1, 3, 4, 6, 8, 10</w:t>
            </w:r>
          </w:p>
        </w:tc>
        <w:tc>
          <w:tcPr>
            <w:tcW w:w="2854" w:type="dxa"/>
            <w:tcBorders>
              <w:top w:val="single" w:sz="4" w:space="0" w:color="000000"/>
              <w:left w:val="single" w:sz="4" w:space="0" w:color="000000"/>
              <w:bottom w:val="single" w:sz="4" w:space="0" w:color="000000"/>
              <w:right w:val="single" w:sz="4" w:space="0" w:color="000000"/>
            </w:tcBorders>
          </w:tcPr>
          <w:p w:rsidR="00A4678B" w:rsidRDefault="00D0696D">
            <w:pPr>
              <w:pStyle w:val="Default"/>
              <w:widowControl w:val="0"/>
              <w:jc w:val="both"/>
              <w:rPr>
                <w:sz w:val="28"/>
                <w:szCs w:val="28"/>
              </w:rPr>
            </w:pPr>
            <w:r>
              <w:t>1. Обсуждение вопросов темы</w:t>
            </w:r>
          </w:p>
          <w:p w:rsidR="00A4678B" w:rsidRDefault="00D0696D">
            <w:pPr>
              <w:pStyle w:val="Default"/>
              <w:widowControl w:val="0"/>
              <w:jc w:val="both"/>
              <w:rPr>
                <w:sz w:val="28"/>
                <w:szCs w:val="28"/>
              </w:rPr>
            </w:pPr>
            <w:r>
              <w:t>2. Решение тестовых заданий</w:t>
            </w:r>
          </w:p>
          <w:p w:rsidR="00A4678B" w:rsidRDefault="00D0696D">
            <w:pPr>
              <w:widowControl w:val="0"/>
              <w:jc w:val="both"/>
              <w:rPr>
                <w:sz w:val="28"/>
                <w:szCs w:val="28"/>
              </w:rPr>
            </w:pPr>
            <w:r>
              <w:t>3. Обсуждение результатов самостоятельной работы в форме научной дискуссии</w:t>
            </w:r>
          </w:p>
        </w:tc>
      </w:tr>
      <w:tr w:rsidR="00A4678B">
        <w:tc>
          <w:tcPr>
            <w:tcW w:w="1912"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sz w:val="28"/>
                <w:szCs w:val="28"/>
              </w:rPr>
            </w:pPr>
            <w:r>
              <w:t>Информационное, техническое и программное обеспечение финансовых технологий.</w:t>
            </w:r>
          </w:p>
        </w:tc>
        <w:tc>
          <w:tcPr>
            <w:tcW w:w="4827" w:type="dxa"/>
            <w:tcBorders>
              <w:top w:val="single" w:sz="4" w:space="0" w:color="000000"/>
              <w:left w:val="single" w:sz="4" w:space="0" w:color="000000"/>
              <w:bottom w:val="single" w:sz="4" w:space="0" w:color="000000"/>
              <w:right w:val="single" w:sz="4" w:space="0" w:color="000000"/>
            </w:tcBorders>
          </w:tcPr>
          <w:p w:rsidR="00A4678B" w:rsidRDefault="00D0696D">
            <w:pPr>
              <w:pStyle w:val="af8"/>
              <w:numPr>
                <w:ilvl w:val="0"/>
                <w:numId w:val="3"/>
              </w:numPr>
              <w:ind w:left="0" w:firstLine="0"/>
              <w:textAlignment w:val="baseline"/>
              <w:rPr>
                <w:sz w:val="24"/>
                <w:szCs w:val="24"/>
                <w:lang w:val="en-US"/>
              </w:rPr>
            </w:pPr>
            <w:proofErr w:type="spellStart"/>
            <w:r>
              <w:rPr>
                <w:sz w:val="24"/>
                <w:szCs w:val="24"/>
              </w:rPr>
              <w:t>Web</w:t>
            </w:r>
            <w:proofErr w:type="spellEnd"/>
            <w:r>
              <w:rPr>
                <w:sz w:val="24"/>
                <w:szCs w:val="24"/>
              </w:rPr>
              <w:t>-сайт кредитной организации.</w:t>
            </w:r>
          </w:p>
          <w:p w:rsidR="00A4678B" w:rsidRDefault="00D0696D">
            <w:pPr>
              <w:pStyle w:val="af8"/>
              <w:numPr>
                <w:ilvl w:val="0"/>
                <w:numId w:val="3"/>
              </w:numPr>
              <w:ind w:left="0" w:firstLine="0"/>
              <w:jc w:val="both"/>
              <w:textAlignment w:val="baseline"/>
              <w:rPr>
                <w:sz w:val="24"/>
                <w:szCs w:val="24"/>
              </w:rPr>
            </w:pPr>
            <w:r>
              <w:rPr>
                <w:sz w:val="24"/>
                <w:szCs w:val="24"/>
              </w:rPr>
              <w:t>Хранилище данных. Центры обработки данных.</w:t>
            </w:r>
          </w:p>
          <w:p w:rsidR="00A4678B" w:rsidRDefault="00D0696D">
            <w:pPr>
              <w:widowControl w:val="0"/>
              <w:jc w:val="both"/>
              <w:textAlignment w:val="baseline"/>
              <w:rPr>
                <w:sz w:val="28"/>
                <w:szCs w:val="28"/>
              </w:rPr>
            </w:pPr>
            <w:r>
              <w:t>3. Методы реализации проектов по информатизации кредитных организаций.</w:t>
            </w:r>
          </w:p>
          <w:p w:rsidR="00A4678B" w:rsidRDefault="00D0696D">
            <w:pPr>
              <w:widowControl w:val="0"/>
              <w:jc w:val="both"/>
              <w:textAlignment w:val="baseline"/>
              <w:rPr>
                <w:sz w:val="28"/>
                <w:szCs w:val="28"/>
              </w:rPr>
            </w:pPr>
            <w:r>
              <w:t>4. Понятие процессного подхода в управление. Бизнес-процессы коммерческого банка.</w:t>
            </w:r>
          </w:p>
          <w:p w:rsidR="00A4678B" w:rsidRDefault="00D0696D">
            <w:pPr>
              <w:widowControl w:val="0"/>
              <w:jc w:val="both"/>
              <w:rPr>
                <w:sz w:val="28"/>
                <w:szCs w:val="28"/>
              </w:rPr>
            </w:pPr>
            <w:r>
              <w:rPr>
                <w:u w:val="single"/>
              </w:rPr>
              <w:t>Рекомендуемые источники из раздела 8:</w:t>
            </w:r>
            <w:r>
              <w:t xml:space="preserve"> 4, 6, 7, 10, 13, 14, 16, 17, 18</w:t>
            </w:r>
          </w:p>
          <w:p w:rsidR="00A4678B" w:rsidRDefault="00D0696D">
            <w:pPr>
              <w:widowControl w:val="0"/>
              <w:jc w:val="both"/>
              <w:textAlignment w:val="baseline"/>
              <w:rPr>
                <w:sz w:val="28"/>
                <w:szCs w:val="28"/>
              </w:rPr>
            </w:pPr>
            <w:r>
              <w:rPr>
                <w:u w:val="single"/>
              </w:rPr>
              <w:t>Рекомендуемые источники из раздела 9:</w:t>
            </w:r>
            <w:r>
              <w:t xml:space="preserve"> 1,2,3,4,6,7,8,10</w:t>
            </w:r>
          </w:p>
        </w:tc>
        <w:tc>
          <w:tcPr>
            <w:tcW w:w="2854" w:type="dxa"/>
            <w:tcBorders>
              <w:top w:val="single" w:sz="4" w:space="0" w:color="000000"/>
              <w:left w:val="single" w:sz="4" w:space="0" w:color="000000"/>
              <w:bottom w:val="single" w:sz="4" w:space="0" w:color="000000"/>
              <w:right w:val="single" w:sz="4" w:space="0" w:color="000000"/>
            </w:tcBorders>
          </w:tcPr>
          <w:p w:rsidR="00A4678B" w:rsidRDefault="00D0696D">
            <w:pPr>
              <w:pStyle w:val="Default"/>
              <w:widowControl w:val="0"/>
              <w:jc w:val="both"/>
              <w:rPr>
                <w:sz w:val="28"/>
                <w:szCs w:val="28"/>
              </w:rPr>
            </w:pPr>
            <w:r>
              <w:t>1. Обсуждение вопросов темы</w:t>
            </w:r>
          </w:p>
          <w:p w:rsidR="00A4678B" w:rsidRDefault="00D0696D">
            <w:pPr>
              <w:pStyle w:val="Default"/>
              <w:widowControl w:val="0"/>
              <w:jc w:val="both"/>
              <w:rPr>
                <w:sz w:val="28"/>
                <w:szCs w:val="28"/>
              </w:rPr>
            </w:pPr>
            <w:r>
              <w:t>2. Решение тестовых заданий</w:t>
            </w:r>
          </w:p>
          <w:p w:rsidR="00A4678B" w:rsidRDefault="00D0696D">
            <w:pPr>
              <w:widowControl w:val="0"/>
              <w:jc w:val="both"/>
              <w:rPr>
                <w:sz w:val="28"/>
                <w:szCs w:val="28"/>
              </w:rPr>
            </w:pPr>
            <w:r>
              <w:t>3. Обсуждение результатов самостоятельной работы в форме научной дискуссии</w:t>
            </w:r>
          </w:p>
        </w:tc>
      </w:tr>
      <w:tr w:rsidR="00A4678B">
        <w:tc>
          <w:tcPr>
            <w:tcW w:w="1912"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sz w:val="28"/>
                <w:szCs w:val="28"/>
              </w:rPr>
            </w:pPr>
            <w:r>
              <w:lastRenderedPageBreak/>
              <w:t>Перспективные финансовые технологии</w:t>
            </w:r>
          </w:p>
        </w:tc>
        <w:tc>
          <w:tcPr>
            <w:tcW w:w="4827" w:type="dxa"/>
            <w:tcBorders>
              <w:top w:val="single" w:sz="4" w:space="0" w:color="000000"/>
              <w:left w:val="single" w:sz="4" w:space="0" w:color="000000"/>
              <w:bottom w:val="single" w:sz="4" w:space="0" w:color="000000"/>
              <w:right w:val="single" w:sz="4" w:space="0" w:color="000000"/>
            </w:tcBorders>
          </w:tcPr>
          <w:p w:rsidR="00A4678B" w:rsidRDefault="00D0696D">
            <w:pPr>
              <w:widowControl w:val="0"/>
              <w:tabs>
                <w:tab w:val="left" w:pos="567"/>
              </w:tabs>
              <w:jc w:val="both"/>
              <w:textAlignment w:val="baseline"/>
              <w:rPr>
                <w:sz w:val="28"/>
                <w:szCs w:val="28"/>
              </w:rPr>
            </w:pPr>
            <w:r>
              <w:t>1. Развитие финансовых технологий и модернизация традиционных направлений оказания финансовых услуг.</w:t>
            </w:r>
          </w:p>
          <w:p w:rsidR="00A4678B" w:rsidRDefault="00D0696D">
            <w:pPr>
              <w:widowControl w:val="0"/>
              <w:tabs>
                <w:tab w:val="left" w:pos="567"/>
              </w:tabs>
              <w:jc w:val="both"/>
              <w:textAlignment w:val="baseline"/>
              <w:rPr>
                <w:sz w:val="28"/>
                <w:szCs w:val="28"/>
              </w:rPr>
            </w:pPr>
            <w:r>
              <w:t>2. Основные характеристики больших данных и их влияние на сбор, хранение, обработку и анализ данных (4V).</w:t>
            </w:r>
          </w:p>
          <w:p w:rsidR="00A4678B" w:rsidRDefault="00D0696D">
            <w:pPr>
              <w:widowControl w:val="0"/>
              <w:tabs>
                <w:tab w:val="left" w:pos="567"/>
              </w:tabs>
              <w:jc w:val="both"/>
              <w:textAlignment w:val="baseline"/>
              <w:rPr>
                <w:sz w:val="28"/>
                <w:szCs w:val="28"/>
              </w:rPr>
            </w:pPr>
            <w:r>
              <w:t>3. Обзор современных технологий машинного обучения.</w:t>
            </w:r>
          </w:p>
          <w:p w:rsidR="00A4678B" w:rsidRDefault="00D0696D">
            <w:pPr>
              <w:widowControl w:val="0"/>
              <w:tabs>
                <w:tab w:val="left" w:pos="567"/>
              </w:tabs>
              <w:jc w:val="both"/>
              <w:textAlignment w:val="baseline"/>
              <w:rPr>
                <w:sz w:val="28"/>
                <w:szCs w:val="28"/>
              </w:rPr>
            </w:pPr>
            <w:r>
              <w:t>4. Мировой и российский опыт развития и применения технологии распределенных реестров.</w:t>
            </w:r>
          </w:p>
          <w:p w:rsidR="00A4678B" w:rsidRDefault="00D0696D">
            <w:pPr>
              <w:widowControl w:val="0"/>
              <w:tabs>
                <w:tab w:val="left" w:pos="567"/>
              </w:tabs>
              <w:jc w:val="both"/>
              <w:textAlignment w:val="baseline"/>
              <w:rPr>
                <w:sz w:val="28"/>
                <w:szCs w:val="28"/>
              </w:rPr>
            </w:pPr>
            <w:r>
              <w:t>5. Перспективы развития открытых интерфейсов на финансовом рынке России.</w:t>
            </w:r>
          </w:p>
          <w:p w:rsidR="00A4678B" w:rsidRDefault="00D0696D">
            <w:pPr>
              <w:widowControl w:val="0"/>
              <w:jc w:val="both"/>
              <w:rPr>
                <w:sz w:val="28"/>
                <w:szCs w:val="28"/>
              </w:rPr>
            </w:pPr>
            <w:r>
              <w:t>6. Создание и развитие финансовой инфраструктуры для применения финансовых технологий.</w:t>
            </w:r>
          </w:p>
          <w:p w:rsidR="00A4678B" w:rsidRDefault="00D0696D">
            <w:pPr>
              <w:widowControl w:val="0"/>
              <w:jc w:val="both"/>
              <w:rPr>
                <w:sz w:val="28"/>
                <w:szCs w:val="28"/>
              </w:rPr>
            </w:pPr>
            <w:r>
              <w:rPr>
                <w:u w:val="single"/>
              </w:rPr>
              <w:t>Рекомендуемые источники из раздела 8:</w:t>
            </w:r>
            <w:r>
              <w:t xml:space="preserve"> 4, 5, 6, 7, 9, 10, 12, 13, 14, 16, 17, 18</w:t>
            </w:r>
          </w:p>
          <w:p w:rsidR="00A4678B" w:rsidRDefault="00D0696D">
            <w:pPr>
              <w:widowControl w:val="0"/>
              <w:tabs>
                <w:tab w:val="left" w:pos="567"/>
              </w:tabs>
              <w:jc w:val="both"/>
              <w:textAlignment w:val="baseline"/>
              <w:rPr>
                <w:sz w:val="28"/>
                <w:szCs w:val="28"/>
              </w:rPr>
            </w:pPr>
            <w:r>
              <w:rPr>
                <w:u w:val="single"/>
              </w:rPr>
              <w:t>Рекомендуемые источники из раздела 9:</w:t>
            </w:r>
            <w:r>
              <w:t xml:space="preserve"> 1, 3, 4, 5, 6, 7, 8, 9, 10</w:t>
            </w:r>
          </w:p>
        </w:tc>
        <w:tc>
          <w:tcPr>
            <w:tcW w:w="2854" w:type="dxa"/>
            <w:tcBorders>
              <w:top w:val="single" w:sz="4" w:space="0" w:color="000000"/>
              <w:left w:val="single" w:sz="4" w:space="0" w:color="000000"/>
              <w:bottom w:val="single" w:sz="4" w:space="0" w:color="000000"/>
              <w:right w:val="single" w:sz="4" w:space="0" w:color="000000"/>
            </w:tcBorders>
          </w:tcPr>
          <w:p w:rsidR="00A4678B" w:rsidRDefault="00D0696D">
            <w:pPr>
              <w:pStyle w:val="Default"/>
              <w:widowControl w:val="0"/>
              <w:jc w:val="both"/>
              <w:rPr>
                <w:sz w:val="28"/>
                <w:szCs w:val="28"/>
              </w:rPr>
            </w:pPr>
            <w:r>
              <w:t>1. Обсуждение вопросов темы</w:t>
            </w:r>
          </w:p>
          <w:p w:rsidR="00A4678B" w:rsidRDefault="00D0696D">
            <w:pPr>
              <w:pStyle w:val="Default"/>
              <w:widowControl w:val="0"/>
              <w:jc w:val="both"/>
              <w:rPr>
                <w:sz w:val="28"/>
                <w:szCs w:val="28"/>
              </w:rPr>
            </w:pPr>
            <w:r>
              <w:t>2. Решение тестовых заданий</w:t>
            </w:r>
          </w:p>
          <w:p w:rsidR="00A4678B" w:rsidRDefault="00D0696D">
            <w:pPr>
              <w:widowControl w:val="0"/>
              <w:jc w:val="both"/>
              <w:rPr>
                <w:sz w:val="28"/>
                <w:szCs w:val="28"/>
              </w:rPr>
            </w:pPr>
            <w:r>
              <w:t>3. Обсуждение результатов самостоятельной работы в форме научной дискуссии</w:t>
            </w:r>
          </w:p>
        </w:tc>
      </w:tr>
      <w:tr w:rsidR="00A4678B">
        <w:tc>
          <w:tcPr>
            <w:tcW w:w="1912"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sz w:val="28"/>
                <w:szCs w:val="28"/>
              </w:rPr>
            </w:pPr>
            <w:r>
              <w:t>Обеспечение безопасности и устойчивости применения финансовых технологий в банковской сфере</w:t>
            </w:r>
          </w:p>
        </w:tc>
        <w:tc>
          <w:tcPr>
            <w:tcW w:w="4827" w:type="dxa"/>
            <w:tcBorders>
              <w:top w:val="single" w:sz="4" w:space="0" w:color="000000"/>
              <w:left w:val="single" w:sz="4" w:space="0" w:color="000000"/>
              <w:bottom w:val="single" w:sz="4" w:space="0" w:color="000000"/>
              <w:right w:val="single" w:sz="4" w:space="0" w:color="000000"/>
            </w:tcBorders>
          </w:tcPr>
          <w:p w:rsidR="00A4678B" w:rsidRDefault="00D0696D">
            <w:pPr>
              <w:pStyle w:val="af8"/>
              <w:numPr>
                <w:ilvl w:val="0"/>
                <w:numId w:val="4"/>
              </w:numPr>
              <w:ind w:left="0" w:firstLine="0"/>
              <w:jc w:val="both"/>
              <w:rPr>
                <w:sz w:val="24"/>
                <w:szCs w:val="24"/>
              </w:rPr>
            </w:pPr>
            <w:r>
              <w:rPr>
                <w:sz w:val="24"/>
                <w:szCs w:val="24"/>
              </w:rPr>
              <w:t>Политика безопасности.</w:t>
            </w:r>
          </w:p>
          <w:p w:rsidR="00A4678B" w:rsidRDefault="00D0696D">
            <w:pPr>
              <w:pStyle w:val="af8"/>
              <w:numPr>
                <w:ilvl w:val="0"/>
                <w:numId w:val="4"/>
              </w:numPr>
              <w:ind w:left="0" w:firstLine="0"/>
              <w:jc w:val="both"/>
              <w:rPr>
                <w:sz w:val="24"/>
                <w:szCs w:val="24"/>
              </w:rPr>
            </w:pPr>
            <w:r>
              <w:rPr>
                <w:sz w:val="24"/>
                <w:szCs w:val="24"/>
              </w:rPr>
              <w:t>Угроза безопасности. Классификация угроз безопасности. Характеристики наиболее распространенных угроз безопасности.</w:t>
            </w:r>
          </w:p>
          <w:p w:rsidR="00A4678B" w:rsidRDefault="00D0696D">
            <w:pPr>
              <w:widowControl w:val="0"/>
              <w:jc w:val="both"/>
              <w:rPr>
                <w:sz w:val="28"/>
                <w:szCs w:val="28"/>
              </w:rPr>
            </w:pPr>
            <w:r>
              <w:t xml:space="preserve">3. Угрозы и риски внедрения новых финансовых </w:t>
            </w:r>
            <w:proofErr w:type="gramStart"/>
            <w:r>
              <w:t>технологий  в</w:t>
            </w:r>
            <w:proofErr w:type="gramEnd"/>
            <w:r>
              <w:t xml:space="preserve"> банковской сфере.</w:t>
            </w:r>
          </w:p>
          <w:p w:rsidR="00A4678B" w:rsidRDefault="00D0696D">
            <w:pPr>
              <w:widowControl w:val="0"/>
              <w:jc w:val="both"/>
              <w:rPr>
                <w:sz w:val="28"/>
                <w:szCs w:val="28"/>
              </w:rPr>
            </w:pPr>
            <w:r>
              <w:t>4. Опасность цифровой колонизации. Цифровое неравенство</w:t>
            </w:r>
          </w:p>
          <w:p w:rsidR="00A4678B" w:rsidRDefault="00D0696D">
            <w:pPr>
              <w:widowControl w:val="0"/>
              <w:jc w:val="both"/>
              <w:rPr>
                <w:sz w:val="28"/>
                <w:szCs w:val="28"/>
              </w:rPr>
            </w:pPr>
            <w:r>
              <w:rPr>
                <w:u w:val="single"/>
              </w:rPr>
              <w:t>Рекомендуемые источники из раздела 8:</w:t>
            </w:r>
            <w:r>
              <w:t xml:space="preserve"> 4, 5, 6, 7, 8, 9, 10, 11, 12, 13, 14, 15, 16, 17, 18</w:t>
            </w:r>
          </w:p>
          <w:p w:rsidR="00A4678B" w:rsidRDefault="00D0696D">
            <w:pPr>
              <w:widowControl w:val="0"/>
              <w:tabs>
                <w:tab w:val="left" w:pos="567"/>
              </w:tabs>
              <w:jc w:val="both"/>
              <w:textAlignment w:val="baseline"/>
              <w:rPr>
                <w:sz w:val="28"/>
                <w:szCs w:val="28"/>
              </w:rPr>
            </w:pPr>
            <w:r>
              <w:rPr>
                <w:u w:val="single"/>
              </w:rPr>
              <w:t>Рекомендуемые источники из раздела 9:</w:t>
            </w:r>
            <w:r>
              <w:t xml:space="preserve"> 1, 2, 3, 4, 5, 6, 7, 8, 9, 10</w:t>
            </w:r>
          </w:p>
        </w:tc>
        <w:tc>
          <w:tcPr>
            <w:tcW w:w="2854" w:type="dxa"/>
            <w:tcBorders>
              <w:top w:val="single" w:sz="4" w:space="0" w:color="000000"/>
              <w:left w:val="single" w:sz="4" w:space="0" w:color="000000"/>
              <w:bottom w:val="single" w:sz="4" w:space="0" w:color="000000"/>
              <w:right w:val="single" w:sz="4" w:space="0" w:color="000000"/>
            </w:tcBorders>
          </w:tcPr>
          <w:p w:rsidR="00A4678B" w:rsidRDefault="00D0696D">
            <w:pPr>
              <w:pStyle w:val="Default"/>
              <w:widowControl w:val="0"/>
              <w:jc w:val="both"/>
              <w:rPr>
                <w:sz w:val="28"/>
                <w:szCs w:val="28"/>
              </w:rPr>
            </w:pPr>
            <w:r>
              <w:t>1. Обсуждение вопросов темы</w:t>
            </w:r>
          </w:p>
          <w:p w:rsidR="00A4678B" w:rsidRDefault="00D0696D">
            <w:pPr>
              <w:pStyle w:val="Default"/>
              <w:widowControl w:val="0"/>
              <w:jc w:val="both"/>
              <w:rPr>
                <w:sz w:val="28"/>
                <w:szCs w:val="28"/>
              </w:rPr>
            </w:pPr>
            <w:r>
              <w:t>2. Решение тестовых заданий</w:t>
            </w:r>
          </w:p>
          <w:p w:rsidR="00A4678B" w:rsidRDefault="00D0696D">
            <w:pPr>
              <w:widowControl w:val="0"/>
              <w:jc w:val="both"/>
              <w:rPr>
                <w:sz w:val="28"/>
                <w:szCs w:val="28"/>
              </w:rPr>
            </w:pPr>
            <w:r>
              <w:t>3. Обсуждение результатов самостоятельной работы в форме научной дискуссии</w:t>
            </w:r>
          </w:p>
          <w:p w:rsidR="00A4678B" w:rsidRDefault="00D0696D">
            <w:pPr>
              <w:widowControl w:val="0"/>
              <w:jc w:val="both"/>
              <w:rPr>
                <w:sz w:val="28"/>
                <w:szCs w:val="28"/>
              </w:rPr>
            </w:pPr>
            <w:r>
              <w:t>4. Круглый стол по итогам изучения раздела</w:t>
            </w:r>
          </w:p>
        </w:tc>
      </w:tr>
    </w:tbl>
    <w:p w:rsidR="00A4678B" w:rsidRDefault="00A4678B">
      <w:pPr>
        <w:spacing w:line="360" w:lineRule="auto"/>
        <w:jc w:val="both"/>
        <w:rPr>
          <w:sz w:val="28"/>
          <w:szCs w:val="28"/>
        </w:rPr>
      </w:pPr>
    </w:p>
    <w:p w:rsidR="00A4678B" w:rsidRDefault="00D0696D">
      <w:pPr>
        <w:outlineLvl w:val="0"/>
        <w:rPr>
          <w:b/>
          <w:bCs/>
          <w:sz w:val="28"/>
          <w:szCs w:val="28"/>
        </w:rPr>
      </w:pPr>
      <w:bookmarkStart w:id="49" w:name="_Toc86962622"/>
      <w:bookmarkStart w:id="50" w:name="_Toc519523360"/>
      <w:bookmarkStart w:id="51" w:name="_Toc511925802"/>
      <w:bookmarkStart w:id="52" w:name="_Toc198138205"/>
      <w:r>
        <w:rPr>
          <w:b/>
          <w:bCs/>
          <w:sz w:val="28"/>
          <w:szCs w:val="28"/>
        </w:rPr>
        <w:t>6. Перечень учебно-методического обеспечения для самостоятельной работы обучающихся по дисциплине</w:t>
      </w:r>
      <w:bookmarkEnd w:id="49"/>
      <w:bookmarkEnd w:id="50"/>
      <w:bookmarkEnd w:id="51"/>
      <w:bookmarkEnd w:id="52"/>
    </w:p>
    <w:p w:rsidR="00A4678B" w:rsidRDefault="00A4678B">
      <w:pPr>
        <w:jc w:val="center"/>
        <w:rPr>
          <w:b/>
          <w:bCs/>
          <w:sz w:val="28"/>
          <w:szCs w:val="28"/>
        </w:rPr>
      </w:pPr>
    </w:p>
    <w:p w:rsidR="00A4678B" w:rsidRDefault="00D0696D">
      <w:pPr>
        <w:keepNext/>
        <w:outlineLvl w:val="0"/>
        <w:rPr>
          <w:b/>
          <w:sz w:val="28"/>
          <w:szCs w:val="28"/>
        </w:rPr>
      </w:pPr>
      <w:bookmarkStart w:id="53" w:name="_Toc86962623"/>
      <w:bookmarkStart w:id="54" w:name="_Toc519523361"/>
      <w:bookmarkStart w:id="55" w:name="_Toc511925803"/>
      <w:bookmarkStart w:id="56" w:name="_Toc198138206"/>
      <w:r>
        <w:rPr>
          <w:b/>
          <w:sz w:val="28"/>
          <w:szCs w:val="28"/>
        </w:rPr>
        <w:t>6.1. Перечень вопросов, отводимых на самостоятельное освоение дисциплины, формы внеаудиторной самостоятельной работы</w:t>
      </w:r>
      <w:bookmarkEnd w:id="53"/>
      <w:bookmarkEnd w:id="54"/>
      <w:bookmarkEnd w:id="55"/>
      <w:bookmarkEnd w:id="56"/>
    </w:p>
    <w:p w:rsidR="00A4678B" w:rsidRDefault="00A4678B">
      <w:pPr>
        <w:widowControl w:val="0"/>
        <w:jc w:val="both"/>
        <w:rPr>
          <w:sz w:val="28"/>
          <w:szCs w:val="28"/>
        </w:rPr>
      </w:pPr>
    </w:p>
    <w:tbl>
      <w:tblPr>
        <w:tblW w:w="10314" w:type="dxa"/>
        <w:tblLayout w:type="fixed"/>
        <w:tblLook w:val="01E0" w:firstRow="1" w:lastRow="1" w:firstColumn="1" w:lastColumn="1" w:noHBand="0" w:noVBand="0"/>
      </w:tblPr>
      <w:tblGrid>
        <w:gridCol w:w="1920"/>
        <w:gridCol w:w="4305"/>
        <w:gridCol w:w="4089"/>
      </w:tblGrid>
      <w:tr w:rsidR="00A4678B">
        <w:tc>
          <w:tcPr>
            <w:tcW w:w="1920" w:type="dxa"/>
            <w:tcBorders>
              <w:top w:val="single" w:sz="4" w:space="0" w:color="000000"/>
              <w:left w:val="single" w:sz="4" w:space="0" w:color="000000"/>
              <w:bottom w:val="single" w:sz="4" w:space="0" w:color="000000"/>
              <w:right w:val="single" w:sz="4" w:space="0" w:color="000000"/>
            </w:tcBorders>
            <w:vAlign w:val="center"/>
          </w:tcPr>
          <w:p w:rsidR="00A4678B" w:rsidRDefault="00D0696D">
            <w:pPr>
              <w:widowControl w:val="0"/>
              <w:jc w:val="center"/>
              <w:rPr>
                <w:b/>
              </w:rPr>
            </w:pPr>
            <w:r>
              <w:rPr>
                <w:b/>
              </w:rPr>
              <w:t>Наименование тем (разделов) дисциплины</w:t>
            </w:r>
          </w:p>
        </w:tc>
        <w:tc>
          <w:tcPr>
            <w:tcW w:w="4305" w:type="dxa"/>
            <w:tcBorders>
              <w:top w:val="single" w:sz="4" w:space="0" w:color="000000"/>
              <w:left w:val="single" w:sz="4" w:space="0" w:color="000000"/>
              <w:bottom w:val="single" w:sz="4" w:space="0" w:color="000000"/>
              <w:right w:val="single" w:sz="4" w:space="0" w:color="000000"/>
            </w:tcBorders>
            <w:vAlign w:val="center"/>
          </w:tcPr>
          <w:p w:rsidR="00A4678B" w:rsidRDefault="00D0696D">
            <w:pPr>
              <w:widowControl w:val="0"/>
              <w:jc w:val="center"/>
              <w:rPr>
                <w:b/>
              </w:rPr>
            </w:pPr>
            <w:r>
              <w:rPr>
                <w:b/>
              </w:rPr>
              <w:t>Перечень вопросов, отводимых на самостоятельное освоение</w:t>
            </w:r>
          </w:p>
        </w:tc>
        <w:tc>
          <w:tcPr>
            <w:tcW w:w="4089" w:type="dxa"/>
            <w:tcBorders>
              <w:top w:val="single" w:sz="4" w:space="0" w:color="000000"/>
              <w:left w:val="single" w:sz="4" w:space="0" w:color="000000"/>
              <w:bottom w:val="single" w:sz="4" w:space="0" w:color="000000"/>
              <w:right w:val="single" w:sz="4" w:space="0" w:color="000000"/>
            </w:tcBorders>
            <w:vAlign w:val="center"/>
          </w:tcPr>
          <w:p w:rsidR="00A4678B" w:rsidRDefault="00D0696D">
            <w:pPr>
              <w:widowControl w:val="0"/>
              <w:jc w:val="center"/>
              <w:rPr>
                <w:b/>
              </w:rPr>
            </w:pPr>
            <w:r>
              <w:rPr>
                <w:b/>
              </w:rPr>
              <w:t>Формы внеаудиторной самостоятельной работы</w:t>
            </w:r>
          </w:p>
        </w:tc>
      </w:tr>
      <w:tr w:rsidR="00A4678B">
        <w:tc>
          <w:tcPr>
            <w:tcW w:w="1920"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sz w:val="28"/>
                <w:szCs w:val="28"/>
              </w:rPr>
            </w:pPr>
            <w:r>
              <w:t>Понятие финансовых технологий</w:t>
            </w:r>
          </w:p>
        </w:tc>
        <w:tc>
          <w:tcPr>
            <w:tcW w:w="4305" w:type="dxa"/>
            <w:tcBorders>
              <w:top w:val="single" w:sz="4" w:space="0" w:color="000000"/>
              <w:left w:val="single" w:sz="4" w:space="0" w:color="000000"/>
              <w:bottom w:val="single" w:sz="4" w:space="0" w:color="000000"/>
              <w:right w:val="single" w:sz="4" w:space="0" w:color="000000"/>
            </w:tcBorders>
          </w:tcPr>
          <w:p w:rsidR="00A4678B" w:rsidRDefault="00D0696D">
            <w:pPr>
              <w:pStyle w:val="Default"/>
              <w:widowControl w:val="0"/>
              <w:jc w:val="both"/>
              <w:rPr>
                <w:sz w:val="28"/>
                <w:szCs w:val="28"/>
              </w:rPr>
            </w:pPr>
            <w:r>
              <w:t>1 Основные направления использования информационных технологий в банковской деятельности.</w:t>
            </w:r>
          </w:p>
          <w:p w:rsidR="00A4678B" w:rsidRDefault="00D0696D">
            <w:pPr>
              <w:pStyle w:val="Default"/>
              <w:widowControl w:val="0"/>
              <w:jc w:val="both"/>
              <w:rPr>
                <w:sz w:val="28"/>
                <w:szCs w:val="28"/>
              </w:rPr>
            </w:pPr>
            <w:r>
              <w:t xml:space="preserve">2. «Кривая </w:t>
            </w:r>
            <w:proofErr w:type="spellStart"/>
            <w:r>
              <w:t>Гартнера</w:t>
            </w:r>
            <w:proofErr w:type="spellEnd"/>
            <w:r>
              <w:t>» (</w:t>
            </w:r>
            <w:proofErr w:type="spellStart"/>
            <w:r>
              <w:t>Gartner</w:t>
            </w:r>
            <w:proofErr w:type="spellEnd"/>
            <w:r>
              <w:t>) – цикл развития новой технологии.</w:t>
            </w:r>
          </w:p>
          <w:p w:rsidR="00A4678B" w:rsidRDefault="00D0696D">
            <w:pPr>
              <w:pStyle w:val="Default"/>
              <w:widowControl w:val="0"/>
              <w:jc w:val="both"/>
              <w:rPr>
                <w:sz w:val="28"/>
                <w:szCs w:val="28"/>
              </w:rPr>
            </w:pPr>
            <w:r>
              <w:t>3. Стратегия ИТ Банка России</w:t>
            </w:r>
          </w:p>
        </w:tc>
        <w:tc>
          <w:tcPr>
            <w:tcW w:w="4089" w:type="dxa"/>
            <w:tcBorders>
              <w:top w:val="single" w:sz="4" w:space="0" w:color="000000"/>
              <w:left w:val="single" w:sz="4" w:space="0" w:color="000000"/>
              <w:bottom w:val="single" w:sz="4" w:space="0" w:color="000000"/>
              <w:right w:val="single" w:sz="4" w:space="0" w:color="000000"/>
            </w:tcBorders>
          </w:tcPr>
          <w:p w:rsidR="00A4678B" w:rsidRDefault="00D0696D">
            <w:pPr>
              <w:pStyle w:val="Default"/>
              <w:widowControl w:val="0"/>
              <w:jc w:val="both"/>
              <w:rPr>
                <w:sz w:val="28"/>
                <w:szCs w:val="28"/>
              </w:rPr>
            </w:pPr>
            <w:r>
              <w:t>1. Изучение нормативных правовых актов, научной и учебной литературы и интернет-ресурсов</w:t>
            </w:r>
          </w:p>
          <w:p w:rsidR="00A4678B" w:rsidRDefault="00D0696D">
            <w:pPr>
              <w:pStyle w:val="Default"/>
              <w:widowControl w:val="0"/>
              <w:jc w:val="both"/>
              <w:rPr>
                <w:sz w:val="28"/>
                <w:szCs w:val="28"/>
              </w:rPr>
            </w:pPr>
            <w:r>
              <w:t>2. Подготовка к участию в дискуссии</w:t>
            </w:r>
          </w:p>
        </w:tc>
      </w:tr>
      <w:tr w:rsidR="00A4678B">
        <w:tc>
          <w:tcPr>
            <w:tcW w:w="1920"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sz w:val="28"/>
                <w:szCs w:val="28"/>
              </w:rPr>
            </w:pPr>
            <w:r>
              <w:lastRenderedPageBreak/>
              <w:t>Информационное, техническое и программное обеспечение финансовых технологий</w:t>
            </w:r>
          </w:p>
        </w:tc>
        <w:tc>
          <w:tcPr>
            <w:tcW w:w="4305" w:type="dxa"/>
            <w:tcBorders>
              <w:top w:val="single" w:sz="4" w:space="0" w:color="000000"/>
              <w:left w:val="single" w:sz="4" w:space="0" w:color="000000"/>
              <w:bottom w:val="single" w:sz="4" w:space="0" w:color="000000"/>
              <w:right w:val="single" w:sz="4" w:space="0" w:color="000000"/>
            </w:tcBorders>
          </w:tcPr>
          <w:p w:rsidR="00A4678B" w:rsidRDefault="00D0696D">
            <w:pPr>
              <w:pStyle w:val="Default"/>
              <w:widowControl w:val="0"/>
              <w:jc w:val="both"/>
              <w:rPr>
                <w:sz w:val="28"/>
                <w:szCs w:val="28"/>
              </w:rPr>
            </w:pPr>
            <w:r>
              <w:t>1.Типовая структура автоматизированной банковской системы.</w:t>
            </w:r>
          </w:p>
          <w:p w:rsidR="00A4678B" w:rsidRDefault="00D0696D">
            <w:pPr>
              <w:pStyle w:val="Default"/>
              <w:widowControl w:val="0"/>
              <w:jc w:val="both"/>
              <w:rPr>
                <w:sz w:val="28"/>
                <w:szCs w:val="28"/>
              </w:rPr>
            </w:pPr>
            <w:r>
              <w:t>2.Современное состояние рынка автоматизированных банковских систем в России.</w:t>
            </w:r>
          </w:p>
          <w:p w:rsidR="00A4678B" w:rsidRDefault="00D0696D">
            <w:pPr>
              <w:pStyle w:val="Default"/>
              <w:widowControl w:val="0"/>
              <w:jc w:val="both"/>
              <w:rPr>
                <w:sz w:val="28"/>
                <w:szCs w:val="28"/>
              </w:rPr>
            </w:pPr>
            <w:r>
              <w:t>3. Выбор технологической платформы автоматизированной банковской системы.</w:t>
            </w:r>
          </w:p>
          <w:p w:rsidR="00A4678B" w:rsidRDefault="00D0696D">
            <w:pPr>
              <w:pStyle w:val="Default"/>
              <w:widowControl w:val="0"/>
              <w:jc w:val="both"/>
              <w:rPr>
                <w:sz w:val="28"/>
                <w:szCs w:val="28"/>
              </w:rPr>
            </w:pPr>
            <w:r>
              <w:t>4.Цели, задачи и особенности CRM для банков, их интеграция с АБС. Инструменты CRM.</w:t>
            </w:r>
          </w:p>
          <w:p w:rsidR="00A4678B" w:rsidRDefault="00D0696D">
            <w:pPr>
              <w:pStyle w:val="Default"/>
              <w:widowControl w:val="0"/>
              <w:jc w:val="both"/>
              <w:rPr>
                <w:sz w:val="28"/>
                <w:szCs w:val="28"/>
              </w:rPr>
            </w:pPr>
            <w:r>
              <w:rPr>
                <w:lang w:val="en-US"/>
              </w:rPr>
              <w:t>5/BI-</w:t>
            </w:r>
            <w:r>
              <w:t xml:space="preserve">системы, </w:t>
            </w:r>
            <w:r>
              <w:rPr>
                <w:lang w:val="en-US"/>
              </w:rPr>
              <w:t>BPM</w:t>
            </w:r>
            <w:r>
              <w:t>-системы.</w:t>
            </w:r>
          </w:p>
          <w:p w:rsidR="00A4678B" w:rsidRDefault="00A4678B">
            <w:pPr>
              <w:pStyle w:val="Default"/>
              <w:widowControl w:val="0"/>
              <w:jc w:val="both"/>
              <w:rPr>
                <w:sz w:val="28"/>
                <w:szCs w:val="28"/>
              </w:rPr>
            </w:pPr>
          </w:p>
        </w:tc>
        <w:tc>
          <w:tcPr>
            <w:tcW w:w="4089" w:type="dxa"/>
            <w:tcBorders>
              <w:top w:val="single" w:sz="4" w:space="0" w:color="000000"/>
              <w:left w:val="single" w:sz="4" w:space="0" w:color="000000"/>
              <w:bottom w:val="single" w:sz="4" w:space="0" w:color="000000"/>
              <w:right w:val="single" w:sz="4" w:space="0" w:color="000000"/>
            </w:tcBorders>
          </w:tcPr>
          <w:p w:rsidR="00A4678B" w:rsidRDefault="00D0696D">
            <w:pPr>
              <w:pStyle w:val="Default"/>
              <w:widowControl w:val="0"/>
              <w:jc w:val="both"/>
              <w:rPr>
                <w:sz w:val="28"/>
                <w:szCs w:val="28"/>
              </w:rPr>
            </w:pPr>
            <w:r>
              <w:t xml:space="preserve">1. Изучение нормативных правовых актов, научной и </w:t>
            </w:r>
            <w:proofErr w:type="gramStart"/>
            <w:r>
              <w:t>учебной  литературы</w:t>
            </w:r>
            <w:proofErr w:type="gramEnd"/>
            <w:r>
              <w:t xml:space="preserve"> и интернет-ресурсов</w:t>
            </w:r>
          </w:p>
          <w:p w:rsidR="00A4678B" w:rsidRDefault="00D0696D">
            <w:pPr>
              <w:pStyle w:val="Default"/>
              <w:widowControl w:val="0"/>
              <w:jc w:val="both"/>
              <w:rPr>
                <w:sz w:val="28"/>
                <w:szCs w:val="28"/>
              </w:rPr>
            </w:pPr>
            <w:r>
              <w:t>2. Подготовка к участию в дискуссии</w:t>
            </w:r>
          </w:p>
        </w:tc>
      </w:tr>
      <w:tr w:rsidR="00A4678B">
        <w:tc>
          <w:tcPr>
            <w:tcW w:w="1920"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sz w:val="28"/>
                <w:szCs w:val="28"/>
              </w:rPr>
            </w:pPr>
            <w:r>
              <w:t>Перспективные финансовые технологии</w:t>
            </w:r>
          </w:p>
        </w:tc>
        <w:tc>
          <w:tcPr>
            <w:tcW w:w="4305"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sz w:val="28"/>
                <w:szCs w:val="28"/>
              </w:rPr>
            </w:pPr>
            <w:r>
              <w:t xml:space="preserve">1.Критерии аналитических задач, решение которых предпочтительно с использованием технологий </w:t>
            </w:r>
            <w:proofErr w:type="spellStart"/>
            <w:r>
              <w:t>Big</w:t>
            </w:r>
            <w:proofErr w:type="spellEnd"/>
            <w:r>
              <w:t xml:space="preserve"> </w:t>
            </w:r>
            <w:proofErr w:type="spellStart"/>
            <w:r>
              <w:t>Datа</w:t>
            </w:r>
            <w:proofErr w:type="spellEnd"/>
            <w:r>
              <w:t>.</w:t>
            </w:r>
          </w:p>
          <w:p w:rsidR="00A4678B" w:rsidRDefault="00D0696D">
            <w:pPr>
              <w:widowControl w:val="0"/>
              <w:jc w:val="both"/>
              <w:rPr>
                <w:sz w:val="28"/>
                <w:szCs w:val="28"/>
              </w:rPr>
            </w:pPr>
            <w:r>
              <w:t>2. 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w:t>
            </w:r>
          </w:p>
          <w:p w:rsidR="00A4678B" w:rsidRDefault="00D0696D">
            <w:pPr>
              <w:widowControl w:val="0"/>
              <w:jc w:val="both"/>
              <w:rPr>
                <w:sz w:val="28"/>
                <w:szCs w:val="28"/>
              </w:rPr>
            </w:pPr>
            <w:r>
              <w:t xml:space="preserve">3. Технологии </w:t>
            </w:r>
            <w:proofErr w:type="spellStart"/>
            <w:r>
              <w:t>In-Memory</w:t>
            </w:r>
            <w:proofErr w:type="spellEnd"/>
            <w:r>
              <w:t>. Понятие и подходы к применению.</w:t>
            </w:r>
          </w:p>
          <w:p w:rsidR="00A4678B" w:rsidRDefault="00D0696D">
            <w:pPr>
              <w:widowControl w:val="0"/>
              <w:jc w:val="both"/>
              <w:rPr>
                <w:sz w:val="28"/>
                <w:szCs w:val="28"/>
              </w:rPr>
            </w:pPr>
            <w:r>
              <w:t>4. 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w:t>
            </w:r>
          </w:p>
          <w:p w:rsidR="00A4678B" w:rsidRDefault="00D0696D">
            <w:pPr>
              <w:widowControl w:val="0"/>
              <w:jc w:val="both"/>
              <w:rPr>
                <w:sz w:val="28"/>
                <w:szCs w:val="28"/>
              </w:rPr>
            </w:pPr>
            <w:r>
              <w:t>5. Мировой опыт регулирования применения API.</w:t>
            </w:r>
          </w:p>
          <w:p w:rsidR="00A4678B" w:rsidRDefault="00D0696D">
            <w:pPr>
              <w:widowControl w:val="0"/>
              <w:jc w:val="both"/>
              <w:rPr>
                <w:sz w:val="28"/>
                <w:szCs w:val="28"/>
              </w:rPr>
            </w:pPr>
            <w:r>
              <w:t xml:space="preserve">6. Технологии </w:t>
            </w:r>
            <w:proofErr w:type="spellStart"/>
            <w:r>
              <w:t>RegTech</w:t>
            </w:r>
            <w:proofErr w:type="spellEnd"/>
            <w:r>
              <w:t xml:space="preserve"> и </w:t>
            </w:r>
            <w:proofErr w:type="spellStart"/>
            <w:r>
              <w:t>SupTech</w:t>
            </w:r>
            <w:proofErr w:type="spellEnd"/>
            <w:r>
              <w:t>.</w:t>
            </w:r>
          </w:p>
        </w:tc>
        <w:tc>
          <w:tcPr>
            <w:tcW w:w="4089" w:type="dxa"/>
            <w:tcBorders>
              <w:top w:val="single" w:sz="4" w:space="0" w:color="000000"/>
              <w:left w:val="single" w:sz="4" w:space="0" w:color="000000"/>
              <w:bottom w:val="single" w:sz="4" w:space="0" w:color="000000"/>
              <w:right w:val="single" w:sz="4" w:space="0" w:color="000000"/>
            </w:tcBorders>
          </w:tcPr>
          <w:p w:rsidR="00A4678B" w:rsidRDefault="00D0696D">
            <w:pPr>
              <w:pStyle w:val="Default"/>
              <w:widowControl w:val="0"/>
              <w:jc w:val="both"/>
              <w:rPr>
                <w:sz w:val="28"/>
                <w:szCs w:val="28"/>
              </w:rPr>
            </w:pPr>
            <w:r>
              <w:t>1. Изучение нормативных правовых актов, литературы и интернет-ресурсов</w:t>
            </w:r>
          </w:p>
          <w:p w:rsidR="00A4678B" w:rsidRDefault="00D0696D">
            <w:pPr>
              <w:pStyle w:val="Default"/>
              <w:widowControl w:val="0"/>
              <w:jc w:val="both"/>
              <w:rPr>
                <w:sz w:val="28"/>
                <w:szCs w:val="28"/>
              </w:rPr>
            </w:pPr>
            <w:r>
              <w:t>2. Подготовка к участию в дискуссии</w:t>
            </w:r>
          </w:p>
        </w:tc>
      </w:tr>
      <w:tr w:rsidR="00A4678B">
        <w:tc>
          <w:tcPr>
            <w:tcW w:w="1920"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sz w:val="28"/>
                <w:szCs w:val="28"/>
              </w:rPr>
            </w:pPr>
            <w:r>
              <w:t>Обеспечение безопасности и устойчивости применения финансовых технологий в банковской сфере</w:t>
            </w:r>
          </w:p>
        </w:tc>
        <w:tc>
          <w:tcPr>
            <w:tcW w:w="4305" w:type="dxa"/>
            <w:tcBorders>
              <w:top w:val="single" w:sz="4" w:space="0" w:color="000000"/>
              <w:left w:val="single" w:sz="4" w:space="0" w:color="000000"/>
              <w:bottom w:val="single" w:sz="4" w:space="0" w:color="000000"/>
              <w:right w:val="single" w:sz="4" w:space="0" w:color="000000"/>
            </w:tcBorders>
          </w:tcPr>
          <w:p w:rsidR="00A4678B" w:rsidRDefault="00D0696D">
            <w:pPr>
              <w:widowControl w:val="0"/>
              <w:jc w:val="both"/>
              <w:rPr>
                <w:sz w:val="28"/>
                <w:szCs w:val="28"/>
              </w:rPr>
            </w:pPr>
            <w:r>
              <w:t>1. Регулятивные «песочницы».</w:t>
            </w:r>
          </w:p>
          <w:p w:rsidR="00A4678B" w:rsidRDefault="00D0696D">
            <w:pPr>
              <w:widowControl w:val="0"/>
              <w:jc w:val="both"/>
              <w:rPr>
                <w:sz w:val="28"/>
                <w:szCs w:val="28"/>
              </w:rPr>
            </w:pPr>
            <w:r>
              <w:t>2 Анализ международного опыта внедрения в практическую банковскую деятельность регулятивных песочниц.</w:t>
            </w:r>
          </w:p>
          <w:p w:rsidR="00A4678B" w:rsidRDefault="00D0696D">
            <w:pPr>
              <w:widowControl w:val="0"/>
              <w:jc w:val="both"/>
              <w:rPr>
                <w:sz w:val="28"/>
                <w:szCs w:val="28"/>
              </w:rPr>
            </w:pPr>
            <w:r>
              <w:t>3.Современные способы идентификации. Биометрические технологии, создание инфраструктуры для их массового применения.</w:t>
            </w:r>
          </w:p>
          <w:p w:rsidR="00A4678B" w:rsidRDefault="00D0696D">
            <w:pPr>
              <w:widowControl w:val="0"/>
              <w:jc w:val="both"/>
              <w:rPr>
                <w:sz w:val="28"/>
                <w:szCs w:val="28"/>
              </w:rPr>
            </w:pPr>
            <w:r>
              <w:t>4 Проблема обеспечения кибер-безопасности.</w:t>
            </w:r>
          </w:p>
        </w:tc>
        <w:tc>
          <w:tcPr>
            <w:tcW w:w="4089" w:type="dxa"/>
            <w:tcBorders>
              <w:top w:val="single" w:sz="4" w:space="0" w:color="000000"/>
              <w:left w:val="single" w:sz="4" w:space="0" w:color="000000"/>
              <w:bottom w:val="single" w:sz="4" w:space="0" w:color="000000"/>
              <w:right w:val="single" w:sz="4" w:space="0" w:color="000000"/>
            </w:tcBorders>
          </w:tcPr>
          <w:p w:rsidR="00A4678B" w:rsidRDefault="00D0696D">
            <w:pPr>
              <w:pStyle w:val="Default"/>
              <w:widowControl w:val="0"/>
              <w:jc w:val="both"/>
              <w:rPr>
                <w:sz w:val="28"/>
                <w:szCs w:val="28"/>
              </w:rPr>
            </w:pPr>
            <w:r>
              <w:t>1. Изучение нормативных правовых актов, литературы и интернет-ресурсов</w:t>
            </w:r>
          </w:p>
          <w:p w:rsidR="00A4678B" w:rsidRDefault="00D0696D">
            <w:pPr>
              <w:pStyle w:val="Default"/>
              <w:widowControl w:val="0"/>
              <w:jc w:val="both"/>
              <w:rPr>
                <w:sz w:val="28"/>
                <w:szCs w:val="28"/>
              </w:rPr>
            </w:pPr>
            <w:r>
              <w:t>2. Подготовка к участию в дискуссии.</w:t>
            </w:r>
          </w:p>
          <w:p w:rsidR="00A4678B" w:rsidRDefault="00D0696D">
            <w:pPr>
              <w:pStyle w:val="Default"/>
              <w:widowControl w:val="0"/>
              <w:jc w:val="both"/>
              <w:rPr>
                <w:sz w:val="28"/>
                <w:szCs w:val="28"/>
              </w:rPr>
            </w:pPr>
            <w:r>
              <w:t>3. Подготовка к круглому столу по итогам изучения дисциплины</w:t>
            </w:r>
          </w:p>
        </w:tc>
      </w:tr>
    </w:tbl>
    <w:p w:rsidR="00A4678B" w:rsidRDefault="00A4678B">
      <w:pPr>
        <w:spacing w:line="360" w:lineRule="auto"/>
        <w:jc w:val="both"/>
        <w:rPr>
          <w:sz w:val="28"/>
          <w:szCs w:val="28"/>
        </w:rPr>
      </w:pPr>
    </w:p>
    <w:p w:rsidR="00A4678B" w:rsidRDefault="00D0696D">
      <w:pPr>
        <w:keepNext/>
        <w:spacing w:line="360" w:lineRule="auto"/>
        <w:jc w:val="center"/>
        <w:outlineLvl w:val="0"/>
        <w:rPr>
          <w:b/>
          <w:sz w:val="28"/>
          <w:szCs w:val="28"/>
        </w:rPr>
      </w:pPr>
      <w:bookmarkStart w:id="57" w:name="_Toc519523362"/>
      <w:bookmarkStart w:id="58" w:name="_Toc511925804"/>
      <w:bookmarkStart w:id="59" w:name="_Toc86962624"/>
      <w:bookmarkStart w:id="60" w:name="_Toc198138207"/>
      <w:r>
        <w:rPr>
          <w:b/>
          <w:sz w:val="28"/>
          <w:szCs w:val="28"/>
        </w:rPr>
        <w:t>6.2. Перечень вопросов, заданий, тем для подготовки к текущему контролю</w:t>
      </w:r>
      <w:bookmarkEnd w:id="57"/>
      <w:bookmarkEnd w:id="58"/>
      <w:bookmarkEnd w:id="60"/>
      <w:r>
        <w:rPr>
          <w:b/>
          <w:sz w:val="28"/>
          <w:szCs w:val="28"/>
        </w:rPr>
        <w:t xml:space="preserve"> </w:t>
      </w:r>
      <w:bookmarkEnd w:id="59"/>
    </w:p>
    <w:p w:rsidR="00A4678B" w:rsidRDefault="00D0696D">
      <w:pPr>
        <w:spacing w:line="360" w:lineRule="auto"/>
        <w:ind w:firstLine="709"/>
        <w:jc w:val="center"/>
        <w:rPr>
          <w:b/>
          <w:bCs/>
          <w:sz w:val="28"/>
          <w:szCs w:val="28"/>
        </w:rPr>
      </w:pPr>
      <w:r>
        <w:rPr>
          <w:b/>
          <w:bCs/>
          <w:sz w:val="28"/>
          <w:szCs w:val="28"/>
        </w:rPr>
        <w:t>Примерный перечень вопросов к контрольной работе</w:t>
      </w:r>
    </w:p>
    <w:p w:rsidR="00A4678B" w:rsidRDefault="00A4678B">
      <w:pPr>
        <w:spacing w:line="360" w:lineRule="auto"/>
        <w:ind w:firstLine="709"/>
        <w:jc w:val="both"/>
        <w:rPr>
          <w:rFonts w:eastAsia="MS Mincho"/>
          <w:b/>
          <w:bCs/>
          <w:color w:val="000000"/>
          <w:sz w:val="28"/>
          <w:szCs w:val="28"/>
        </w:rPr>
      </w:pPr>
    </w:p>
    <w:p w:rsidR="00A4678B" w:rsidRDefault="00D0696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Необходимость и </w:t>
      </w:r>
      <w:proofErr w:type="gramStart"/>
      <w:r>
        <w:rPr>
          <w:rFonts w:eastAsia="MS Mincho"/>
          <w:color w:val="000000"/>
          <w:sz w:val="28"/>
          <w:szCs w:val="28"/>
        </w:rPr>
        <w:t>цели  автоматизации</w:t>
      </w:r>
      <w:proofErr w:type="gramEnd"/>
      <w:r>
        <w:rPr>
          <w:rFonts w:eastAsia="MS Mincho"/>
          <w:color w:val="000000"/>
          <w:sz w:val="28"/>
          <w:szCs w:val="28"/>
        </w:rPr>
        <w:t xml:space="preserve"> банковской деятельности: новые тренды </w:t>
      </w:r>
    </w:p>
    <w:p w:rsidR="00A4678B" w:rsidRDefault="00D0696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lastRenderedPageBreak/>
        <w:t xml:space="preserve">Цели и задачи внедрения ВРМ-систем в деятельность коммерческих банков </w:t>
      </w:r>
    </w:p>
    <w:p w:rsidR="00A4678B" w:rsidRDefault="00D0696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Использование методологий </w:t>
      </w:r>
      <w:proofErr w:type="spellStart"/>
      <w:r>
        <w:rPr>
          <w:rFonts w:eastAsia="MS Mincho"/>
          <w:color w:val="000000"/>
          <w:sz w:val="28"/>
          <w:szCs w:val="28"/>
        </w:rPr>
        <w:t>Agile</w:t>
      </w:r>
      <w:proofErr w:type="spellEnd"/>
      <w:r>
        <w:rPr>
          <w:rFonts w:eastAsia="MS Mincho"/>
          <w:color w:val="000000"/>
          <w:sz w:val="28"/>
          <w:szCs w:val="28"/>
        </w:rPr>
        <w:t xml:space="preserve"> и </w:t>
      </w:r>
      <w:proofErr w:type="spellStart"/>
      <w:r>
        <w:rPr>
          <w:rFonts w:eastAsia="MS Mincho"/>
          <w:color w:val="000000"/>
          <w:sz w:val="28"/>
          <w:szCs w:val="28"/>
        </w:rPr>
        <w:t>Scrum</w:t>
      </w:r>
      <w:proofErr w:type="spellEnd"/>
      <w:r>
        <w:rPr>
          <w:rFonts w:eastAsia="MS Mincho"/>
          <w:color w:val="000000"/>
          <w:sz w:val="28"/>
          <w:szCs w:val="28"/>
        </w:rPr>
        <w:t xml:space="preserve"> в банковской сфере.</w:t>
      </w:r>
    </w:p>
    <w:p w:rsidR="00A4678B" w:rsidRDefault="00D0696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Интеллектуальное программное обеспечение и машинное обучение: новые возможности и риски.</w:t>
      </w:r>
    </w:p>
    <w:p w:rsidR="00A4678B" w:rsidRDefault="00D0696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Облачные технологии: новые возможности и риски.</w:t>
      </w:r>
    </w:p>
    <w:p w:rsidR="00A4678B" w:rsidRDefault="00D0696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Технология распределенных реестров: понятие и практики внедрения.</w:t>
      </w:r>
    </w:p>
    <w:p w:rsidR="00A4678B" w:rsidRDefault="00D0696D">
      <w:pPr>
        <w:numPr>
          <w:ilvl w:val="0"/>
          <w:numId w:val="1"/>
        </w:numPr>
        <w:tabs>
          <w:tab w:val="left" w:pos="900"/>
          <w:tab w:val="left" w:pos="1080"/>
        </w:tabs>
        <w:spacing w:line="360" w:lineRule="auto"/>
        <w:jc w:val="both"/>
        <w:rPr>
          <w:rFonts w:eastAsia="MS Mincho"/>
          <w:color w:val="000000"/>
          <w:sz w:val="28"/>
          <w:szCs w:val="28"/>
        </w:rPr>
      </w:pPr>
      <w:proofErr w:type="spellStart"/>
      <w:r>
        <w:rPr>
          <w:rFonts w:eastAsia="MS Mincho"/>
          <w:color w:val="000000"/>
          <w:sz w:val="28"/>
          <w:szCs w:val="28"/>
        </w:rPr>
        <w:t>BigData</w:t>
      </w:r>
      <w:proofErr w:type="spellEnd"/>
      <w:r>
        <w:rPr>
          <w:rFonts w:eastAsia="MS Mincho"/>
          <w:color w:val="000000"/>
          <w:sz w:val="28"/>
          <w:szCs w:val="28"/>
        </w:rPr>
        <w:t>: внедрение технологии для улучшения финансовой деятельности изменяет отношения с клиентом?</w:t>
      </w:r>
    </w:p>
    <w:p w:rsidR="00A4678B" w:rsidRDefault="00D0696D">
      <w:pPr>
        <w:numPr>
          <w:ilvl w:val="0"/>
          <w:numId w:val="1"/>
        </w:numPr>
        <w:tabs>
          <w:tab w:val="left" w:pos="900"/>
          <w:tab w:val="left" w:pos="1080"/>
        </w:tabs>
        <w:spacing w:line="360" w:lineRule="auto"/>
        <w:jc w:val="both"/>
        <w:rPr>
          <w:rFonts w:eastAsia="MS Mincho"/>
          <w:color w:val="000000"/>
          <w:sz w:val="28"/>
          <w:szCs w:val="28"/>
        </w:rPr>
      </w:pPr>
      <w:proofErr w:type="spellStart"/>
      <w:r>
        <w:rPr>
          <w:rFonts w:eastAsia="MS Mincho"/>
          <w:color w:val="000000"/>
          <w:sz w:val="28"/>
          <w:szCs w:val="28"/>
        </w:rPr>
        <w:t>Open</w:t>
      </w:r>
      <w:proofErr w:type="spellEnd"/>
      <w:r>
        <w:rPr>
          <w:rFonts w:eastAsia="MS Mincho"/>
          <w:color w:val="000000"/>
          <w:sz w:val="28"/>
          <w:szCs w:val="28"/>
        </w:rPr>
        <w:t xml:space="preserve"> API и новые возможности для коммерческих банков.</w:t>
      </w:r>
    </w:p>
    <w:p w:rsidR="00A4678B" w:rsidRDefault="00D0696D">
      <w:pPr>
        <w:numPr>
          <w:ilvl w:val="0"/>
          <w:numId w:val="1"/>
        </w:numPr>
        <w:tabs>
          <w:tab w:val="left" w:pos="900"/>
          <w:tab w:val="left" w:pos="1080"/>
        </w:tabs>
        <w:spacing w:line="360" w:lineRule="auto"/>
        <w:jc w:val="both"/>
        <w:rPr>
          <w:rFonts w:eastAsia="MS Mincho"/>
          <w:color w:val="000000"/>
          <w:sz w:val="28"/>
          <w:szCs w:val="28"/>
        </w:rPr>
      </w:pPr>
      <w:proofErr w:type="spellStart"/>
      <w:r>
        <w:rPr>
          <w:rFonts w:eastAsia="MS Mincho"/>
          <w:color w:val="000000"/>
          <w:sz w:val="28"/>
          <w:szCs w:val="28"/>
        </w:rPr>
        <w:t>Социогуманитарные</w:t>
      </w:r>
      <w:proofErr w:type="spellEnd"/>
      <w:r>
        <w:rPr>
          <w:rFonts w:eastAsia="MS Mincho"/>
          <w:color w:val="000000"/>
          <w:sz w:val="28"/>
          <w:szCs w:val="28"/>
        </w:rPr>
        <w:t xml:space="preserve"> риски внедрения новых технологий в финансовую сферу </w:t>
      </w:r>
    </w:p>
    <w:p w:rsidR="00A4678B" w:rsidRDefault="00D0696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Технологии </w:t>
      </w:r>
      <w:proofErr w:type="spellStart"/>
      <w:r>
        <w:rPr>
          <w:rFonts w:eastAsia="MS Mincho"/>
          <w:color w:val="000000"/>
          <w:sz w:val="28"/>
          <w:szCs w:val="28"/>
        </w:rPr>
        <w:t>RegTech</w:t>
      </w:r>
      <w:proofErr w:type="spellEnd"/>
      <w:r>
        <w:rPr>
          <w:rFonts w:eastAsia="MS Mincho"/>
          <w:color w:val="000000"/>
          <w:sz w:val="28"/>
          <w:szCs w:val="28"/>
        </w:rPr>
        <w:t xml:space="preserve"> и </w:t>
      </w:r>
      <w:proofErr w:type="spellStart"/>
      <w:proofErr w:type="gramStart"/>
      <w:r>
        <w:rPr>
          <w:rFonts w:eastAsia="MS Mincho"/>
          <w:color w:val="000000"/>
          <w:sz w:val="28"/>
          <w:szCs w:val="28"/>
        </w:rPr>
        <w:t>SupTech</w:t>
      </w:r>
      <w:proofErr w:type="spellEnd"/>
      <w:r>
        <w:rPr>
          <w:rFonts w:eastAsia="MS Mincho"/>
          <w:color w:val="000000"/>
          <w:sz w:val="28"/>
          <w:szCs w:val="28"/>
        </w:rPr>
        <w:t xml:space="preserve"> :</w:t>
      </w:r>
      <w:proofErr w:type="gramEnd"/>
      <w:r>
        <w:rPr>
          <w:rFonts w:eastAsia="MS Mincho"/>
          <w:color w:val="000000"/>
          <w:sz w:val="28"/>
          <w:szCs w:val="28"/>
        </w:rPr>
        <w:t xml:space="preserve"> новые возможности и риски.</w:t>
      </w:r>
    </w:p>
    <w:p w:rsidR="00A4678B" w:rsidRDefault="00D0696D">
      <w:pPr>
        <w:numPr>
          <w:ilvl w:val="0"/>
          <w:numId w:val="1"/>
        </w:numPr>
        <w:tabs>
          <w:tab w:val="left" w:pos="900"/>
          <w:tab w:val="left" w:pos="1080"/>
        </w:tabs>
        <w:spacing w:line="360" w:lineRule="auto"/>
        <w:jc w:val="both"/>
        <w:rPr>
          <w:rFonts w:eastAsia="MS Mincho"/>
          <w:color w:val="000000"/>
          <w:sz w:val="28"/>
          <w:szCs w:val="28"/>
        </w:rPr>
      </w:pPr>
      <w:r>
        <w:rPr>
          <w:sz w:val="28"/>
          <w:szCs w:val="28"/>
        </w:rPr>
        <w:t>. Современный банкинг: от банка 1.0 к банку 3.0.</w:t>
      </w:r>
    </w:p>
    <w:p w:rsidR="00A4678B" w:rsidRDefault="00D0696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Социальные сети и банки, </w:t>
      </w:r>
      <w:proofErr w:type="spellStart"/>
      <w:r>
        <w:rPr>
          <w:rFonts w:eastAsia="MS Mincho"/>
          <w:color w:val="000000"/>
          <w:sz w:val="28"/>
          <w:szCs w:val="28"/>
        </w:rPr>
        <w:t>краудфандинг</w:t>
      </w:r>
      <w:proofErr w:type="spellEnd"/>
      <w:r>
        <w:rPr>
          <w:rFonts w:eastAsia="MS Mincho"/>
          <w:color w:val="000000"/>
          <w:sz w:val="28"/>
          <w:szCs w:val="28"/>
        </w:rPr>
        <w:t xml:space="preserve">, </w:t>
      </w:r>
      <w:proofErr w:type="spellStart"/>
      <w:r>
        <w:rPr>
          <w:rFonts w:eastAsia="MS Mincho"/>
          <w:color w:val="000000"/>
          <w:sz w:val="28"/>
          <w:szCs w:val="28"/>
        </w:rPr>
        <w:t>краудсорсинг</w:t>
      </w:r>
      <w:proofErr w:type="spellEnd"/>
      <w:r>
        <w:rPr>
          <w:rFonts w:eastAsia="MS Mincho"/>
          <w:color w:val="000000"/>
          <w:sz w:val="28"/>
          <w:szCs w:val="28"/>
        </w:rPr>
        <w:t xml:space="preserve"> и </w:t>
      </w:r>
      <w:proofErr w:type="spellStart"/>
      <w:r>
        <w:rPr>
          <w:rFonts w:eastAsia="MS Mincho"/>
          <w:color w:val="000000"/>
          <w:sz w:val="28"/>
          <w:szCs w:val="28"/>
        </w:rPr>
        <w:t>краудинвестинг</w:t>
      </w:r>
      <w:proofErr w:type="spellEnd"/>
      <w:r>
        <w:rPr>
          <w:rFonts w:eastAsia="MS Mincho"/>
          <w:color w:val="000000"/>
          <w:sz w:val="28"/>
          <w:szCs w:val="28"/>
        </w:rPr>
        <w:t xml:space="preserve">. </w:t>
      </w:r>
    </w:p>
    <w:p w:rsidR="00A4678B" w:rsidRDefault="00D0696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Возможные мошенничества при использовании банковских карт и меры по минимизации рисков.</w:t>
      </w:r>
    </w:p>
    <w:p w:rsidR="00A4678B" w:rsidRDefault="00D0696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Организация дистанционного банковского обслуживания с помощью банкоматов: современные тренды и проблемы. </w:t>
      </w:r>
    </w:p>
    <w:p w:rsidR="00A4678B" w:rsidRDefault="00D0696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Развитие Интернет-банкинга и мобильного банкинга в России и за рубежом </w:t>
      </w:r>
    </w:p>
    <w:p w:rsidR="00A4678B" w:rsidRDefault="00D0696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Поведенческая биометрия как новая технология идентификации клиентуры банка.</w:t>
      </w:r>
    </w:p>
    <w:p w:rsidR="00A4678B" w:rsidRDefault="00D0696D">
      <w:pPr>
        <w:tabs>
          <w:tab w:val="left" w:pos="900"/>
          <w:tab w:val="left" w:pos="1080"/>
        </w:tabs>
        <w:spacing w:line="360" w:lineRule="auto"/>
        <w:jc w:val="center"/>
        <w:rPr>
          <w:rFonts w:eastAsia="MS Mincho"/>
          <w:b/>
          <w:color w:val="000000"/>
          <w:sz w:val="28"/>
          <w:szCs w:val="28"/>
        </w:rPr>
      </w:pPr>
      <w:r>
        <w:rPr>
          <w:rFonts w:eastAsia="MS Mincho"/>
          <w:b/>
          <w:color w:val="000000"/>
          <w:sz w:val="28"/>
          <w:szCs w:val="28"/>
        </w:rPr>
        <w:t>Образцы задач для практической части контрольной работы</w:t>
      </w:r>
    </w:p>
    <w:p w:rsidR="00A4678B" w:rsidRDefault="00D0696D">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Задание №1</w:t>
      </w:r>
    </w:p>
    <w:p w:rsidR="00A4678B" w:rsidRDefault="00D0696D">
      <w:pPr>
        <w:tabs>
          <w:tab w:val="left" w:pos="900"/>
          <w:tab w:val="left" w:pos="1080"/>
        </w:tabs>
        <w:spacing w:line="360" w:lineRule="auto"/>
        <w:jc w:val="both"/>
        <w:rPr>
          <w:rFonts w:eastAsia="MS Mincho"/>
          <w:color w:val="000000"/>
          <w:sz w:val="28"/>
          <w:szCs w:val="28"/>
        </w:rPr>
      </w:pPr>
      <w:r>
        <w:rPr>
          <w:rFonts w:eastAsia="MS Mincho"/>
          <w:color w:val="000000"/>
          <w:sz w:val="28"/>
          <w:szCs w:val="28"/>
        </w:rPr>
        <w:t>Коммерческий банк переходит на электронный документооборот и хочет полностью избавиться от документов на бумажном носителе. Перечислите не менее пяти проблем, которые могут помешать реализации проекта? Порекомендуйте банку технологии, которые он может использовать для преодоления каждой из возникших трудностей. Осуществите правовое сопровождение при переходе банка на электронный документооборот.</w:t>
      </w:r>
    </w:p>
    <w:p w:rsidR="00A4678B" w:rsidRDefault="00D0696D">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 xml:space="preserve">Задание №2 </w:t>
      </w:r>
    </w:p>
    <w:p w:rsidR="00A4678B" w:rsidRDefault="00D0696D">
      <w:pPr>
        <w:tabs>
          <w:tab w:val="left" w:pos="900"/>
          <w:tab w:val="left" w:pos="1080"/>
        </w:tabs>
        <w:spacing w:line="360" w:lineRule="auto"/>
        <w:jc w:val="both"/>
        <w:rPr>
          <w:rFonts w:eastAsia="MS Mincho"/>
          <w:color w:val="000000"/>
          <w:sz w:val="28"/>
          <w:szCs w:val="28"/>
        </w:rPr>
      </w:pPr>
      <w:r>
        <w:rPr>
          <w:rFonts w:eastAsia="MS Mincho"/>
          <w:color w:val="000000"/>
          <w:sz w:val="28"/>
          <w:szCs w:val="28"/>
        </w:rPr>
        <w:lastRenderedPageBreak/>
        <w:t>Открытый банкинг был введен в Европейском Союзе в соответствии со Второй платежной Директивой. Открытый банкинг предполагает, что финансовые организации должны предоставлять доступ к своим информационным системам информационным посредникам бесплатно и без обязательного заключения договора. Какие, по вашему мнению, можно придумать способы стимулировать традиционные финансовые институты открывать свои информационные системы третьим сторонам? Проанализируйте, как традиционные финансовые институты могли бы извлечь прибыль из принципов Открытого банкинга. Составьте матрицу различных подходов к внедрению принципов Открытого банкинга - от принудительных к добровольным и укажите их положительные и отрицательные стороны.</w:t>
      </w:r>
    </w:p>
    <w:p w:rsidR="00A4678B" w:rsidRDefault="00D0696D">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Задание №3</w:t>
      </w:r>
    </w:p>
    <w:p w:rsidR="00A4678B" w:rsidRDefault="00D0696D">
      <w:pPr>
        <w:tabs>
          <w:tab w:val="left" w:pos="900"/>
          <w:tab w:val="left" w:pos="1080"/>
        </w:tabs>
        <w:spacing w:line="360" w:lineRule="auto"/>
        <w:jc w:val="both"/>
        <w:rPr>
          <w:rFonts w:eastAsia="MS Mincho"/>
          <w:color w:val="000000"/>
          <w:sz w:val="28"/>
          <w:szCs w:val="28"/>
        </w:rPr>
      </w:pPr>
      <w:r>
        <w:rPr>
          <w:rFonts w:eastAsia="MS Mincho"/>
          <w:color w:val="000000"/>
          <w:sz w:val="28"/>
          <w:szCs w:val="28"/>
        </w:rPr>
        <w:t>Компания испытывает трудности с оперативным осуществлением платежей в пользу своих контрагентов в режиме 24/7/365. С чем связаны указанные трудности? Можно ли их преодолеть, используя современные финансовые технологии? Что мешает банку, который обслуживает компанию, предоставить необходимый сервис? В какой степени в решении проблемы может оказать содействие Банк России? Осуществите правовое сопровождение внедрения и использования банком современных финансовых технологии.</w:t>
      </w:r>
    </w:p>
    <w:p w:rsidR="00A4678B" w:rsidRDefault="00D0696D">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Задание №4</w:t>
      </w:r>
    </w:p>
    <w:p w:rsidR="00A4678B" w:rsidRDefault="00D0696D">
      <w:pPr>
        <w:tabs>
          <w:tab w:val="left" w:pos="900"/>
          <w:tab w:val="left" w:pos="1080"/>
        </w:tabs>
        <w:spacing w:line="360" w:lineRule="auto"/>
        <w:jc w:val="both"/>
        <w:rPr>
          <w:rFonts w:eastAsia="MS Mincho"/>
          <w:color w:val="000000"/>
          <w:sz w:val="28"/>
          <w:szCs w:val="28"/>
        </w:rPr>
      </w:pPr>
      <w:r>
        <w:rPr>
          <w:rFonts w:eastAsia="MS Mincho"/>
          <w:color w:val="000000"/>
          <w:sz w:val="28"/>
          <w:szCs w:val="28"/>
        </w:rPr>
        <w:t>Назовите, какие проблемы возникают у компаний в связи с внедрением технологий машинного обучения. Обозначьте, какие возможности есть у коммерческих банков при решении проблемы дефицита данных в рамках разработки защиты от мошенников при осуществлении платежей. Предложите варианты решения проблемы ответственности за ошибки цифрового платежного субъекта, разработанного на основе машинного обучения.</w:t>
      </w:r>
    </w:p>
    <w:p w:rsidR="00A4678B" w:rsidRDefault="00D0696D">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Задание №5</w:t>
      </w:r>
    </w:p>
    <w:p w:rsidR="00A4678B" w:rsidRDefault="00D0696D">
      <w:p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Коммерческий банк несет значительные издержки, связанные с обновлением корпоративной информационной системы при внесении Банком России изменений в свои нормативные акты. Почему это происходит? Перечислите возможные источники издержек. Предложите пути исправления ситуации. Можно ли их преодолеть, </w:t>
      </w:r>
      <w:r>
        <w:rPr>
          <w:rFonts w:eastAsia="MS Mincho"/>
          <w:color w:val="000000"/>
          <w:sz w:val="28"/>
          <w:szCs w:val="28"/>
        </w:rPr>
        <w:lastRenderedPageBreak/>
        <w:t>используя современные финансовые технологии? Осуществите правовое сопровождение при внедрении и использовании банком современных финансовых технологии.</w:t>
      </w:r>
    </w:p>
    <w:p w:rsidR="00A4678B" w:rsidRDefault="00D0696D">
      <w:pPr>
        <w:tabs>
          <w:tab w:val="left" w:pos="-180"/>
        </w:tabs>
        <w:spacing w:line="360" w:lineRule="auto"/>
        <w:ind w:right="70" w:firstLine="720"/>
        <w:jc w:val="both"/>
        <w:rPr>
          <w:b/>
          <w:sz w:val="28"/>
          <w:szCs w:val="28"/>
        </w:rPr>
      </w:pPr>
      <w:r>
        <w:rPr>
          <w:b/>
          <w:sz w:val="28"/>
          <w:szCs w:val="28"/>
        </w:rPr>
        <w:t>Критерии балльной оценки различных форм текущего контроля успеваемости</w:t>
      </w:r>
    </w:p>
    <w:p w:rsidR="00A4678B" w:rsidRDefault="00D0696D">
      <w:pPr>
        <w:tabs>
          <w:tab w:val="left" w:pos="-180"/>
        </w:tabs>
        <w:spacing w:line="360" w:lineRule="auto"/>
        <w:ind w:right="70" w:firstLine="720"/>
        <w:jc w:val="both"/>
        <w:rPr>
          <w:sz w:val="28"/>
          <w:szCs w:val="28"/>
        </w:rPr>
      </w:pPr>
      <w:bookmarkStart w:id="61" w:name="_Hlk107308365"/>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bookmarkEnd w:id="61"/>
    </w:p>
    <w:p w:rsidR="00A4678B" w:rsidRDefault="00A4678B">
      <w:pPr>
        <w:rPr>
          <w:rFonts w:eastAsia="MS Mincho"/>
          <w:color w:val="000000"/>
          <w:sz w:val="28"/>
          <w:szCs w:val="28"/>
        </w:rPr>
      </w:pPr>
    </w:p>
    <w:p w:rsidR="00A4678B" w:rsidRDefault="00D0696D">
      <w:pPr>
        <w:outlineLvl w:val="0"/>
        <w:rPr>
          <w:b/>
          <w:sz w:val="28"/>
          <w:szCs w:val="28"/>
        </w:rPr>
      </w:pPr>
      <w:bookmarkStart w:id="62" w:name="_Toc86962625"/>
      <w:bookmarkStart w:id="63" w:name="_Toc519523363"/>
      <w:bookmarkStart w:id="64" w:name="_Toc511925805"/>
      <w:bookmarkStart w:id="65" w:name="_Toc198138208"/>
      <w:r>
        <w:rPr>
          <w:b/>
          <w:sz w:val="28"/>
          <w:szCs w:val="28"/>
        </w:rPr>
        <w:t>7. Фонд оценочных средств для проведения промежуточной аттестации обучающихся по дисциплине</w:t>
      </w:r>
      <w:bookmarkEnd w:id="62"/>
      <w:bookmarkEnd w:id="63"/>
      <w:bookmarkEnd w:id="64"/>
      <w:bookmarkEnd w:id="65"/>
    </w:p>
    <w:p w:rsidR="00A4678B" w:rsidRDefault="00A4678B" w:rsidP="00D0696D">
      <w:pPr>
        <w:spacing w:line="360" w:lineRule="auto"/>
        <w:outlineLvl w:val="0"/>
        <w:rPr>
          <w:b/>
          <w:sz w:val="28"/>
          <w:szCs w:val="28"/>
        </w:rPr>
      </w:pPr>
    </w:p>
    <w:p w:rsidR="00A4678B" w:rsidRDefault="00D0696D">
      <w:pPr>
        <w:spacing w:line="360" w:lineRule="exact"/>
        <w:ind w:firstLine="708"/>
        <w:jc w:val="both"/>
        <w:rPr>
          <w:sz w:val="28"/>
          <w:szCs w:val="20"/>
        </w:rPr>
      </w:pPr>
      <w:bookmarkStart w:id="66" w:name="_Hlk107308697"/>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6"/>
    </w:p>
    <w:p w:rsidR="00A4678B" w:rsidRDefault="00D0696D">
      <w:pPr>
        <w:spacing w:after="240" w:line="360" w:lineRule="exact"/>
        <w:ind w:firstLine="709"/>
        <w:jc w:val="both"/>
        <w:rPr>
          <w:b/>
          <w:sz w:val="28"/>
          <w:szCs w:val="28"/>
        </w:rPr>
      </w:pPr>
      <w:bookmarkStart w:id="67" w:name="_Hlk107308407"/>
      <w:r>
        <w:rPr>
          <w:b/>
          <w:sz w:val="28"/>
          <w:szCs w:val="28"/>
        </w:rPr>
        <w:t>Типовые контрольные задания, необходимые для оценки индикаторов достижения компетенций, умений и знаний</w:t>
      </w:r>
      <w:bookmarkEnd w:id="67"/>
    </w:p>
    <w:tbl>
      <w:tblPr>
        <w:tblW w:w="10405" w:type="dxa"/>
        <w:tblLayout w:type="fixed"/>
        <w:tblLook w:val="04A0" w:firstRow="1" w:lastRow="0" w:firstColumn="1" w:lastColumn="0" w:noHBand="0" w:noVBand="1"/>
      </w:tblPr>
      <w:tblGrid>
        <w:gridCol w:w="2094"/>
        <w:gridCol w:w="1983"/>
        <w:gridCol w:w="2977"/>
        <w:gridCol w:w="3351"/>
      </w:tblGrid>
      <w:tr w:rsidR="00A4678B">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rFonts w:eastAsia="Calibri"/>
                <w:b/>
              </w:rPr>
            </w:pPr>
            <w:r>
              <w:rPr>
                <w:rFonts w:eastAsia="Calibri"/>
                <w:b/>
              </w:rPr>
              <w:t>Наименование компетенции</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rFonts w:eastAsia="Calibri"/>
                <w:b/>
              </w:rPr>
            </w:pPr>
            <w:r>
              <w:rPr>
                <w:rFonts w:eastAsia="Calibri"/>
                <w:b/>
              </w:rPr>
              <w:t>Наименование  индикаторов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rFonts w:eastAsia="Calibri"/>
                <w:b/>
              </w:rPr>
            </w:pPr>
            <w:r>
              <w:rPr>
                <w:rFonts w:eastAsia="Calibri"/>
                <w:b/>
              </w:rPr>
              <w:t>Результаты обучения (умения и знания), соотнесенные с индикаторами достижения компетенции</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rFonts w:eastAsia="Calibri"/>
                <w:b/>
              </w:rPr>
            </w:pPr>
            <w:r>
              <w:rPr>
                <w:rFonts w:eastAsia="Calibri"/>
                <w:b/>
              </w:rPr>
              <w:t>Типовые контрольные задания</w:t>
            </w:r>
          </w:p>
        </w:tc>
      </w:tr>
      <w:tr w:rsidR="00A4678B">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both"/>
              <w:rPr>
                <w:color w:val="000000"/>
              </w:rPr>
            </w:pPr>
            <w:r>
              <w:rPr>
                <w:color w:val="000000"/>
              </w:rPr>
              <w:t>ПКП-1</w:t>
            </w:r>
          </w:p>
          <w:p w:rsidR="00A4678B" w:rsidRDefault="00D0696D">
            <w:pPr>
              <w:widowControl w:val="0"/>
              <w:jc w:val="both"/>
              <w:rPr>
                <w:color w:val="000000"/>
              </w:rPr>
            </w:pPr>
            <w:r>
              <w:rPr>
                <w:color w:val="000000"/>
              </w:rPr>
              <w:t xml:space="preserve">Способность участвовать в 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w:t>
            </w:r>
            <w:r>
              <w:rPr>
                <w:color w:val="000000"/>
              </w:rPr>
              <w:lastRenderedPageBreak/>
              <w:t>безопасности информации автоматизированных систем</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both"/>
              <w:rPr>
                <w:sz w:val="28"/>
                <w:szCs w:val="28"/>
              </w:rPr>
            </w:pPr>
            <w:r>
              <w:lastRenderedPageBreak/>
              <w:t>1.Демонстрирует знания основных стандартов управления информационной безопасностью в кредитно-финансовых и банковских системах</w:t>
            </w: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D0696D">
            <w:pPr>
              <w:widowControl w:val="0"/>
              <w:jc w:val="both"/>
              <w:rPr>
                <w:sz w:val="28"/>
                <w:szCs w:val="28"/>
              </w:rPr>
            </w:pPr>
            <w:r>
              <w:t xml:space="preserve">2.Планирует, организует, реализует и контролирует </w:t>
            </w:r>
            <w:proofErr w:type="gramStart"/>
            <w:r>
              <w:t>исполнение  комплекса</w:t>
            </w:r>
            <w:proofErr w:type="gramEnd"/>
            <w:r>
              <w:t xml:space="preserve"> мер обеспечения информационной безопасности в кредитно-финансовых и банковских системах</w:t>
            </w: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A4678B">
            <w:pPr>
              <w:widowControl w:val="0"/>
              <w:jc w:val="both"/>
              <w:rPr>
                <w:sz w:val="28"/>
                <w:szCs w:val="28"/>
              </w:rPr>
            </w:pPr>
          </w:p>
          <w:p w:rsidR="00A4678B" w:rsidRDefault="00D0696D">
            <w:pPr>
              <w:widowControl w:val="0"/>
              <w:jc w:val="both"/>
              <w:rPr>
                <w:sz w:val="28"/>
                <w:szCs w:val="28"/>
              </w:rPr>
            </w:pPr>
            <w:r>
              <w:t>3.Демонстрирует навыки написания руководящих документов по информационной безопасности в кредитно-финансовых и банковских системах</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tabs>
                <w:tab w:val="left" w:pos="993"/>
              </w:tabs>
              <w:jc w:val="both"/>
              <w:rPr>
                <w:sz w:val="28"/>
                <w:szCs w:val="28"/>
              </w:rPr>
            </w:pPr>
            <w:r>
              <w:lastRenderedPageBreak/>
              <w:t xml:space="preserve">1. </w:t>
            </w:r>
            <w:r>
              <w:rPr>
                <w:i/>
              </w:rPr>
              <w:t>знать</w:t>
            </w:r>
            <w:r>
              <w:t>:</w:t>
            </w:r>
          </w:p>
          <w:p w:rsidR="00A4678B" w:rsidRDefault="00D0696D">
            <w:pPr>
              <w:widowControl w:val="0"/>
              <w:tabs>
                <w:tab w:val="left" w:pos="993"/>
              </w:tabs>
              <w:jc w:val="both"/>
              <w:rPr>
                <w:sz w:val="28"/>
                <w:szCs w:val="28"/>
              </w:rPr>
            </w:pPr>
            <w:r>
              <w:t>основные стандарты управления информационной безопасностью в кредитно-финансовых и банковских системах;</w:t>
            </w:r>
          </w:p>
          <w:p w:rsidR="00A4678B" w:rsidRDefault="00D0696D">
            <w:pPr>
              <w:widowControl w:val="0"/>
              <w:tabs>
                <w:tab w:val="left" w:pos="993"/>
              </w:tabs>
              <w:jc w:val="both"/>
              <w:rPr>
                <w:sz w:val="28"/>
                <w:szCs w:val="28"/>
              </w:rPr>
            </w:pPr>
            <w:r>
              <w:rPr>
                <w:i/>
              </w:rPr>
              <w:t>уметь</w:t>
            </w:r>
            <w:r>
              <w:t>:</w:t>
            </w:r>
          </w:p>
          <w:p w:rsidR="00A4678B" w:rsidRDefault="00D0696D">
            <w:pPr>
              <w:widowControl w:val="0"/>
              <w:tabs>
                <w:tab w:val="left" w:pos="993"/>
              </w:tabs>
              <w:jc w:val="both"/>
              <w:rPr>
                <w:sz w:val="28"/>
                <w:szCs w:val="28"/>
              </w:rPr>
            </w:pPr>
            <w:r>
              <w:t xml:space="preserve">применять основные стандарты управления информационной безопасностью в кредитно-финансовых и банковских системах при разработке и реализации политики информационной </w:t>
            </w:r>
            <w:r>
              <w:lastRenderedPageBreak/>
              <w:t>безопасности автоматизированных финансово-банковских систем;</w:t>
            </w: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D0696D">
            <w:pPr>
              <w:widowControl w:val="0"/>
              <w:tabs>
                <w:tab w:val="left" w:pos="993"/>
              </w:tabs>
              <w:jc w:val="both"/>
              <w:rPr>
                <w:i/>
              </w:rPr>
            </w:pPr>
            <w:r>
              <w:t xml:space="preserve">2. </w:t>
            </w:r>
            <w:r>
              <w:rPr>
                <w:i/>
              </w:rPr>
              <w:t>знать:</w:t>
            </w:r>
          </w:p>
          <w:p w:rsidR="00A4678B" w:rsidRDefault="00D0696D">
            <w:pPr>
              <w:widowControl w:val="0"/>
              <w:tabs>
                <w:tab w:val="left" w:pos="993"/>
              </w:tabs>
              <w:jc w:val="both"/>
              <w:rPr>
                <w:sz w:val="28"/>
                <w:szCs w:val="28"/>
              </w:rPr>
            </w:pPr>
            <w:r>
              <w:t xml:space="preserve">приемы планирования, организации, реализации и </w:t>
            </w:r>
            <w:proofErr w:type="gramStart"/>
            <w:r>
              <w:t>контроля  исполнение</w:t>
            </w:r>
            <w:proofErr w:type="gramEnd"/>
            <w:r>
              <w:t xml:space="preserve">  комплекса мер обеспечения информационной безопасности в кредитно-финансовых и банковских системах;</w:t>
            </w:r>
          </w:p>
          <w:p w:rsidR="00A4678B" w:rsidRDefault="00D0696D">
            <w:pPr>
              <w:widowControl w:val="0"/>
              <w:tabs>
                <w:tab w:val="left" w:pos="993"/>
              </w:tabs>
              <w:jc w:val="both"/>
              <w:rPr>
                <w:i/>
              </w:rPr>
            </w:pPr>
            <w:r>
              <w:rPr>
                <w:i/>
              </w:rPr>
              <w:t>уметь:</w:t>
            </w:r>
          </w:p>
          <w:p w:rsidR="00A4678B" w:rsidRDefault="00D0696D">
            <w:pPr>
              <w:widowControl w:val="0"/>
              <w:tabs>
                <w:tab w:val="left" w:pos="993"/>
              </w:tabs>
              <w:jc w:val="both"/>
              <w:rPr>
                <w:i/>
              </w:rPr>
            </w:pPr>
            <w:r>
              <w:rPr>
                <w:i/>
              </w:rPr>
              <w:t xml:space="preserve"> </w:t>
            </w:r>
            <w:r>
              <w:t xml:space="preserve">реализовать мероприятия по планированию, организации, реализации и </w:t>
            </w:r>
            <w:proofErr w:type="gramStart"/>
            <w:r>
              <w:t>контроля  исполнение</w:t>
            </w:r>
            <w:proofErr w:type="gramEnd"/>
            <w:r>
              <w:t xml:space="preserve"> комплекса мер обеспечения информационной безопасности в кредитно-финансовых и банковских системах;</w:t>
            </w: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A4678B">
            <w:pPr>
              <w:widowControl w:val="0"/>
              <w:tabs>
                <w:tab w:val="left" w:pos="993"/>
              </w:tabs>
              <w:jc w:val="both"/>
              <w:rPr>
                <w:sz w:val="28"/>
                <w:szCs w:val="28"/>
              </w:rPr>
            </w:pPr>
          </w:p>
          <w:p w:rsidR="00A4678B" w:rsidRDefault="00D0696D">
            <w:pPr>
              <w:widowControl w:val="0"/>
              <w:tabs>
                <w:tab w:val="left" w:pos="540"/>
              </w:tabs>
              <w:contextualSpacing/>
              <w:jc w:val="both"/>
              <w:rPr>
                <w:i/>
              </w:rPr>
            </w:pPr>
            <w:r>
              <w:rPr>
                <w:i/>
              </w:rPr>
              <w:t>3.знать:</w:t>
            </w:r>
          </w:p>
          <w:p w:rsidR="00A4678B" w:rsidRDefault="00D0696D">
            <w:pPr>
              <w:widowControl w:val="0"/>
              <w:tabs>
                <w:tab w:val="left" w:pos="540"/>
              </w:tabs>
              <w:contextualSpacing/>
              <w:jc w:val="both"/>
              <w:rPr>
                <w:sz w:val="28"/>
                <w:szCs w:val="28"/>
              </w:rPr>
            </w:pPr>
            <w:r>
              <w:t>приемы разработки руководящих документов по информационной безопасности в кредитно-финансовых и банковских системах;</w:t>
            </w:r>
          </w:p>
          <w:p w:rsidR="00A4678B" w:rsidRDefault="00D0696D">
            <w:pPr>
              <w:widowControl w:val="0"/>
              <w:tabs>
                <w:tab w:val="left" w:pos="540"/>
              </w:tabs>
              <w:contextualSpacing/>
              <w:jc w:val="both"/>
              <w:rPr>
                <w:i/>
              </w:rPr>
            </w:pPr>
            <w:r>
              <w:rPr>
                <w:i/>
              </w:rPr>
              <w:t>уметь:</w:t>
            </w:r>
          </w:p>
          <w:p w:rsidR="00A4678B" w:rsidRDefault="00D0696D">
            <w:pPr>
              <w:widowControl w:val="0"/>
              <w:tabs>
                <w:tab w:val="left" w:pos="540"/>
              </w:tabs>
              <w:contextualSpacing/>
              <w:jc w:val="both"/>
              <w:rPr>
                <w:highlight w:val="yellow"/>
              </w:rPr>
            </w:pPr>
            <w:r>
              <w:t>составить и оформить руководящие документы по информационной безопасности в кредитно-финансовых и банковских системах;</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rFonts w:eastAsia="Calibri"/>
                <w:b/>
              </w:rPr>
            </w:pPr>
            <w:r>
              <w:rPr>
                <w:rFonts w:eastAsia="Calibri"/>
                <w:b/>
              </w:rPr>
              <w:lastRenderedPageBreak/>
              <w:t>Задание 1</w:t>
            </w:r>
          </w:p>
          <w:p w:rsidR="00A4678B" w:rsidRDefault="00D0696D">
            <w:pPr>
              <w:widowControl w:val="0"/>
              <w:jc w:val="both"/>
              <w:rPr>
                <w:rFonts w:eastAsia="Calibri"/>
              </w:rPr>
            </w:pPr>
            <w:r>
              <w:rPr>
                <w:rFonts w:eastAsia="Calibri"/>
              </w:rPr>
              <w:t>Отношения в области применения электронной подписи регулируются Федеральным законом от 06.04.2011 № 63-ФЗ «Об электронной подписи», а также Федеральным законом от 27.12.2019 № 476-ФЗ в котором положения частей 2.3 - 2.6 статьи 3 действуют до 31.12.2022 года, включительно.</w:t>
            </w:r>
          </w:p>
          <w:p w:rsidR="00A4678B" w:rsidRDefault="00D0696D">
            <w:pPr>
              <w:widowControl w:val="0"/>
              <w:jc w:val="both"/>
              <w:rPr>
                <w:rFonts w:eastAsia="Calibri"/>
              </w:rPr>
            </w:pPr>
            <w:r>
              <w:rPr>
                <w:rFonts w:eastAsia="Calibri"/>
              </w:rPr>
              <w:t xml:space="preserve">Федеральным законом № 63 - ФЗ определяются понятие электронной подписи и ее виды: простая, усиленные </w:t>
            </w:r>
            <w:r>
              <w:rPr>
                <w:rFonts w:eastAsia="Calibri"/>
              </w:rPr>
              <w:lastRenderedPageBreak/>
              <w:t xml:space="preserve">неквалифицированная и квалифицированная электронные подписи. </w:t>
            </w:r>
            <w:proofErr w:type="gramStart"/>
            <w:r>
              <w:rPr>
                <w:rFonts w:eastAsia="Calibri"/>
              </w:rPr>
              <w:t>Особенности  применения</w:t>
            </w:r>
            <w:proofErr w:type="gramEnd"/>
            <w:r>
              <w:rPr>
                <w:rFonts w:eastAsia="Calibri"/>
              </w:rPr>
              <w:t xml:space="preserve"> и конкретные виды электронных подписей при взаимодействии налогоплательщиков с налоговыми органами установлены Налоговым кодексом Российской Федерации. На основе изучения представленной информации ответьте на следующие вопросы:</w:t>
            </w:r>
          </w:p>
          <w:p w:rsidR="00A4678B" w:rsidRDefault="00D0696D">
            <w:pPr>
              <w:widowControl w:val="0"/>
              <w:jc w:val="both"/>
              <w:rPr>
                <w:rFonts w:eastAsia="Calibri"/>
              </w:rPr>
            </w:pPr>
            <w:r>
              <w:rPr>
                <w:rFonts w:eastAsia="Calibri"/>
              </w:rPr>
              <w:t>- как устроена электронная подпись;</w:t>
            </w:r>
          </w:p>
          <w:p w:rsidR="00A4678B" w:rsidRDefault="00D0696D">
            <w:pPr>
              <w:widowControl w:val="0"/>
              <w:jc w:val="both"/>
              <w:rPr>
                <w:rFonts w:eastAsia="Calibri"/>
              </w:rPr>
            </w:pPr>
            <w:r>
              <w:rPr>
                <w:rFonts w:eastAsia="Calibri"/>
              </w:rPr>
              <w:t>- программы для работы и алгоритмы шифрования;</w:t>
            </w:r>
          </w:p>
          <w:p w:rsidR="00A4678B" w:rsidRDefault="00D0696D">
            <w:pPr>
              <w:widowControl w:val="0"/>
              <w:jc w:val="both"/>
              <w:rPr>
                <w:rFonts w:eastAsia="Calibri"/>
              </w:rPr>
            </w:pPr>
            <w:r>
              <w:rPr>
                <w:rFonts w:eastAsia="Calibri"/>
              </w:rPr>
              <w:t>- принцип работы электронной подписи;</w:t>
            </w:r>
          </w:p>
          <w:p w:rsidR="00A4678B" w:rsidRDefault="00D0696D">
            <w:pPr>
              <w:widowControl w:val="0"/>
              <w:jc w:val="both"/>
              <w:rPr>
                <w:rFonts w:eastAsia="Calibri"/>
              </w:rPr>
            </w:pPr>
            <w:r>
              <w:rPr>
                <w:rFonts w:eastAsia="Calibri"/>
              </w:rPr>
              <w:t>- виды электронной подписи;</w:t>
            </w:r>
          </w:p>
          <w:p w:rsidR="00A4678B" w:rsidRDefault="00D0696D">
            <w:pPr>
              <w:widowControl w:val="0"/>
              <w:jc w:val="both"/>
              <w:rPr>
                <w:rFonts w:eastAsia="Calibri"/>
              </w:rPr>
            </w:pPr>
            <w:r>
              <w:rPr>
                <w:rFonts w:eastAsia="Calibri"/>
              </w:rPr>
              <w:t>- как происходит подписание документа с помощью ЭЦП;</w:t>
            </w:r>
          </w:p>
          <w:p w:rsidR="00A4678B" w:rsidRDefault="00D0696D">
            <w:pPr>
              <w:widowControl w:val="0"/>
              <w:jc w:val="both"/>
              <w:rPr>
                <w:rFonts w:eastAsia="Calibri"/>
              </w:rPr>
            </w:pPr>
            <w:r>
              <w:rPr>
                <w:rFonts w:eastAsia="Calibri"/>
              </w:rPr>
              <w:t>- как начать работать в квалифицированной электронной подписью?</w:t>
            </w:r>
          </w:p>
          <w:p w:rsidR="00A4678B" w:rsidRDefault="00A4678B">
            <w:pPr>
              <w:widowControl w:val="0"/>
              <w:jc w:val="both"/>
              <w:rPr>
                <w:rFonts w:eastAsia="Calibri"/>
              </w:rPr>
            </w:pPr>
          </w:p>
          <w:p w:rsidR="00A4678B" w:rsidRDefault="00A4678B">
            <w:pPr>
              <w:widowControl w:val="0"/>
              <w:jc w:val="both"/>
              <w:rPr>
                <w:rFonts w:eastAsia="Calibri"/>
              </w:rPr>
            </w:pPr>
          </w:p>
          <w:p w:rsidR="00A4678B" w:rsidRDefault="00D0696D">
            <w:pPr>
              <w:widowControl w:val="0"/>
              <w:jc w:val="center"/>
              <w:rPr>
                <w:b/>
              </w:rPr>
            </w:pPr>
            <w:r>
              <w:rPr>
                <w:b/>
              </w:rPr>
              <w:t>Задание 2</w:t>
            </w:r>
          </w:p>
          <w:p w:rsidR="00A4678B" w:rsidRDefault="00D0696D">
            <w:pPr>
              <w:widowControl w:val="0"/>
              <w:jc w:val="both"/>
              <w:rPr>
                <w:sz w:val="28"/>
                <w:szCs w:val="28"/>
              </w:rPr>
            </w:pPr>
            <w:r>
              <w:t>Основными преимуществами процессного подхода являются:</w:t>
            </w:r>
          </w:p>
          <w:p w:rsidR="00A4678B" w:rsidRDefault="00D0696D">
            <w:pPr>
              <w:widowControl w:val="0"/>
              <w:jc w:val="both"/>
              <w:rPr>
                <w:sz w:val="28"/>
                <w:szCs w:val="28"/>
              </w:rPr>
            </w:pPr>
            <w:r>
              <w:t>•</w:t>
            </w:r>
            <w:r>
              <w:tab/>
              <w:t>Координация действий различных подразделений в рамках процесса;</w:t>
            </w:r>
          </w:p>
          <w:p w:rsidR="00A4678B" w:rsidRDefault="00D0696D">
            <w:pPr>
              <w:widowControl w:val="0"/>
              <w:jc w:val="both"/>
              <w:rPr>
                <w:sz w:val="28"/>
                <w:szCs w:val="28"/>
              </w:rPr>
            </w:pPr>
            <w:r>
              <w:t>•</w:t>
            </w:r>
            <w:r>
              <w:tab/>
              <w:t>Ориентация на результат процесса;</w:t>
            </w:r>
          </w:p>
          <w:p w:rsidR="00A4678B" w:rsidRDefault="00D0696D">
            <w:pPr>
              <w:widowControl w:val="0"/>
              <w:jc w:val="both"/>
              <w:rPr>
                <w:sz w:val="28"/>
                <w:szCs w:val="28"/>
              </w:rPr>
            </w:pPr>
            <w:r>
              <w:t>•</w:t>
            </w:r>
            <w:r>
              <w:tab/>
              <w:t>Устранение барьеров между функциональными подразделениями;</w:t>
            </w:r>
          </w:p>
          <w:p w:rsidR="00A4678B" w:rsidRDefault="00D0696D">
            <w:pPr>
              <w:widowControl w:val="0"/>
              <w:jc w:val="both"/>
              <w:rPr>
                <w:sz w:val="28"/>
                <w:szCs w:val="28"/>
              </w:rPr>
            </w:pPr>
            <w:r>
              <w:t>•</w:t>
            </w:r>
            <w:r>
              <w:tab/>
              <w:t>Сокращение лишних вертикальных взаимодействий;</w:t>
            </w:r>
          </w:p>
          <w:p w:rsidR="00A4678B" w:rsidRDefault="00D0696D">
            <w:pPr>
              <w:widowControl w:val="0"/>
              <w:jc w:val="both"/>
              <w:rPr>
                <w:sz w:val="28"/>
                <w:szCs w:val="28"/>
              </w:rPr>
            </w:pPr>
            <w:r>
              <w:t>•</w:t>
            </w:r>
            <w:r>
              <w:tab/>
              <w:t>Исключение невостребованных процессов;</w:t>
            </w:r>
          </w:p>
          <w:p w:rsidR="00A4678B" w:rsidRDefault="00D0696D">
            <w:pPr>
              <w:widowControl w:val="0"/>
              <w:jc w:val="both"/>
              <w:rPr>
                <w:sz w:val="28"/>
                <w:szCs w:val="28"/>
              </w:rPr>
            </w:pPr>
            <w:r>
              <w:t>•</w:t>
            </w:r>
            <w:r>
              <w:tab/>
              <w:t xml:space="preserve"> Сокращение временных и материальных затрат.</w:t>
            </w:r>
          </w:p>
          <w:p w:rsidR="00A4678B" w:rsidRDefault="00D0696D">
            <w:pPr>
              <w:widowControl w:val="0"/>
              <w:jc w:val="both"/>
              <w:rPr>
                <w:sz w:val="28"/>
                <w:szCs w:val="28"/>
              </w:rPr>
            </w:pPr>
            <w:r>
              <w:t>Требуется:</w:t>
            </w:r>
          </w:p>
          <w:p w:rsidR="00A4678B" w:rsidRDefault="00D0696D">
            <w:pPr>
              <w:widowControl w:val="0"/>
              <w:jc w:val="both"/>
              <w:rPr>
                <w:rFonts w:eastAsia="Calibri"/>
              </w:rPr>
            </w:pPr>
            <w:r>
              <w:t xml:space="preserve">Присвойте перечисленным выше характеристикам </w:t>
            </w:r>
            <w:r>
              <w:lastRenderedPageBreak/>
              <w:t xml:space="preserve">рейтинг в соответствии с ростом важности свойства (от 1 до 6). 1 –наиболее важное, </w:t>
            </w:r>
            <w:proofErr w:type="gramStart"/>
            <w:r>
              <w:t>6  –</w:t>
            </w:r>
            <w:proofErr w:type="gramEnd"/>
            <w:r>
              <w:t xml:space="preserve"> наименее важное. Обоснуйте свою точку зрения. Поясните примерами.</w:t>
            </w:r>
          </w:p>
          <w:p w:rsidR="00A4678B" w:rsidRDefault="00A4678B">
            <w:pPr>
              <w:widowControl w:val="0"/>
              <w:jc w:val="both"/>
              <w:rPr>
                <w:rFonts w:eastAsia="Calibri"/>
              </w:rPr>
            </w:pPr>
          </w:p>
          <w:p w:rsidR="00A4678B" w:rsidRDefault="00A4678B">
            <w:pPr>
              <w:widowControl w:val="0"/>
              <w:jc w:val="center"/>
              <w:rPr>
                <w:rFonts w:eastAsia="Calibri"/>
                <w:b/>
              </w:rPr>
            </w:pPr>
          </w:p>
          <w:p w:rsidR="00A4678B" w:rsidRDefault="00D0696D">
            <w:pPr>
              <w:widowControl w:val="0"/>
              <w:jc w:val="center"/>
              <w:rPr>
                <w:rFonts w:eastAsia="Calibri"/>
                <w:b/>
              </w:rPr>
            </w:pPr>
            <w:r>
              <w:rPr>
                <w:rFonts w:eastAsia="Calibri"/>
                <w:b/>
              </w:rPr>
              <w:t>Задание 3</w:t>
            </w:r>
          </w:p>
          <w:p w:rsidR="00A4678B" w:rsidRDefault="00D0696D">
            <w:pPr>
              <w:widowControl w:val="0"/>
              <w:jc w:val="both"/>
              <w:rPr>
                <w:rFonts w:eastAsia="Calibri"/>
              </w:rPr>
            </w:pPr>
            <w:r>
              <w:rPr>
                <w:rFonts w:eastAsia="Calibri"/>
              </w:rPr>
              <w:t>Коммерческий банк переходит на электронный документооборот и хочет полностью избавиться от документов на бумажном носителе. Перечислите не менее пяти проблем, которые могут помешать реализации проекта? Порекомендуйте банку технологии, которые он может использовать для преодоления каждой из возникших трудностей. Осуществите правовое сопровождение при переходе банка на электронный документооборот.</w:t>
            </w:r>
          </w:p>
        </w:tc>
      </w:tr>
    </w:tbl>
    <w:p w:rsidR="00A4678B" w:rsidRDefault="00A4678B">
      <w:pPr>
        <w:spacing w:line="360" w:lineRule="auto"/>
        <w:jc w:val="both"/>
        <w:rPr>
          <w:sz w:val="28"/>
          <w:szCs w:val="28"/>
        </w:rPr>
      </w:pPr>
    </w:p>
    <w:p w:rsidR="00A4678B" w:rsidRDefault="00D0696D">
      <w:pPr>
        <w:spacing w:line="360" w:lineRule="auto"/>
        <w:ind w:firstLine="709"/>
        <w:jc w:val="both"/>
        <w:rPr>
          <w:sz w:val="28"/>
          <w:szCs w:val="28"/>
        </w:rPr>
      </w:pPr>
      <w:r>
        <w:rPr>
          <w:sz w:val="28"/>
          <w:szCs w:val="28"/>
        </w:rPr>
        <w:t xml:space="preserve">Показателями оценивания компетенций являются наиболее значимые знания и умения, которые получены студентами в процессе освоения дисциплины. </w:t>
      </w:r>
    </w:p>
    <w:p w:rsidR="00A4678B" w:rsidRDefault="00D0696D">
      <w:pPr>
        <w:spacing w:line="360" w:lineRule="auto"/>
        <w:ind w:firstLine="709"/>
        <w:jc w:val="both"/>
        <w:rPr>
          <w:rFonts w:cs="Palatino Linotype"/>
          <w:sz w:val="28"/>
          <w:szCs w:val="28"/>
        </w:rPr>
      </w:pPr>
      <w:r>
        <w:rPr>
          <w:rFonts w:cs="Palatino Linotype"/>
          <w:sz w:val="28"/>
          <w:szCs w:val="28"/>
        </w:rPr>
        <w:t xml:space="preserve">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оценка в </w:t>
      </w:r>
      <w:proofErr w:type="spellStart"/>
      <w:r>
        <w:rPr>
          <w:rFonts w:cs="Palatino Linotype"/>
          <w:sz w:val="28"/>
          <w:szCs w:val="28"/>
        </w:rPr>
        <w:t>зачетно</w:t>
      </w:r>
      <w:proofErr w:type="spellEnd"/>
      <w:r>
        <w:rPr>
          <w:rFonts w:cs="Palatino Linotype"/>
          <w:sz w:val="28"/>
          <w:szCs w:val="28"/>
        </w:rPr>
        <w:t>-экзаменационную сессию не превышает 60 баллов.</w:t>
      </w:r>
    </w:p>
    <w:p w:rsidR="00A4678B" w:rsidRDefault="00D0696D">
      <w:pPr>
        <w:spacing w:line="360" w:lineRule="auto"/>
        <w:ind w:firstLine="709"/>
        <w:jc w:val="both"/>
        <w:rPr>
          <w:rFonts w:cs="Palatino Linotype"/>
          <w:sz w:val="28"/>
          <w:szCs w:val="28"/>
        </w:rPr>
      </w:pPr>
      <w:r>
        <w:rPr>
          <w:rFonts w:cs="Palatino Linotype"/>
          <w:sz w:val="28"/>
          <w:szCs w:val="28"/>
        </w:rPr>
        <w:t>Распределение максимальных баллов по видам работ:</w:t>
      </w:r>
    </w:p>
    <w:tbl>
      <w:tblPr>
        <w:tblW w:w="9914" w:type="dxa"/>
        <w:tblLayout w:type="fixed"/>
        <w:tblLook w:val="04A0" w:firstRow="1" w:lastRow="0" w:firstColumn="1" w:lastColumn="0" w:noHBand="0" w:noVBand="1"/>
      </w:tblPr>
      <w:tblGrid>
        <w:gridCol w:w="952"/>
        <w:gridCol w:w="6386"/>
        <w:gridCol w:w="2576"/>
      </w:tblGrid>
      <w:tr w:rsidR="00A4678B">
        <w:tc>
          <w:tcPr>
            <w:tcW w:w="952"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i/>
              </w:rPr>
            </w:pPr>
            <w:r>
              <w:rPr>
                <w:i/>
              </w:rPr>
              <w:t>№ п/п</w:t>
            </w: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i/>
              </w:rPr>
            </w:pPr>
            <w:r>
              <w:rPr>
                <w:i/>
              </w:rPr>
              <w:t>Вид отчетности</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jc w:val="center"/>
              <w:rPr>
                <w:i/>
              </w:rPr>
            </w:pPr>
            <w:r>
              <w:rPr>
                <w:i/>
              </w:rPr>
              <w:t>Максимальная сумма баллов.</w:t>
            </w:r>
          </w:p>
        </w:tc>
      </w:tr>
      <w:tr w:rsidR="00A4678B">
        <w:tc>
          <w:tcPr>
            <w:tcW w:w="952"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spacing w:line="360" w:lineRule="auto"/>
              <w:jc w:val="both"/>
              <w:rPr>
                <w:sz w:val="28"/>
                <w:szCs w:val="28"/>
              </w:rPr>
            </w:pPr>
            <w:r>
              <w:t>1</w:t>
            </w: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spacing w:line="360" w:lineRule="auto"/>
              <w:jc w:val="both"/>
              <w:rPr>
                <w:sz w:val="28"/>
                <w:szCs w:val="28"/>
              </w:rPr>
            </w:pPr>
            <w:r>
              <w:t>Работа в семестре</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spacing w:line="360" w:lineRule="auto"/>
              <w:jc w:val="both"/>
              <w:rPr>
                <w:sz w:val="28"/>
                <w:szCs w:val="28"/>
              </w:rPr>
            </w:pPr>
            <w:r>
              <w:t>40</w:t>
            </w:r>
          </w:p>
        </w:tc>
      </w:tr>
      <w:tr w:rsidR="00A4678B">
        <w:tc>
          <w:tcPr>
            <w:tcW w:w="952"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spacing w:line="360" w:lineRule="auto"/>
              <w:jc w:val="both"/>
              <w:rPr>
                <w:sz w:val="28"/>
                <w:szCs w:val="28"/>
              </w:rPr>
            </w:pPr>
            <w:r>
              <w:t>2</w:t>
            </w: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spacing w:line="360" w:lineRule="auto"/>
              <w:jc w:val="both"/>
              <w:rPr>
                <w:sz w:val="28"/>
                <w:szCs w:val="28"/>
              </w:rPr>
            </w:pPr>
            <w:r>
              <w:t>Зачет</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spacing w:line="360" w:lineRule="auto"/>
              <w:jc w:val="both"/>
              <w:rPr>
                <w:sz w:val="28"/>
                <w:szCs w:val="28"/>
              </w:rPr>
            </w:pPr>
            <w:r>
              <w:t>60</w:t>
            </w:r>
          </w:p>
        </w:tc>
      </w:tr>
      <w:tr w:rsidR="00A4678B">
        <w:tc>
          <w:tcPr>
            <w:tcW w:w="952"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spacing w:line="360" w:lineRule="auto"/>
              <w:jc w:val="both"/>
              <w:rPr>
                <w:sz w:val="28"/>
                <w:szCs w:val="28"/>
              </w:rPr>
            </w:pPr>
            <w:r>
              <w:t>3</w:t>
            </w: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spacing w:line="360" w:lineRule="auto"/>
              <w:jc w:val="both"/>
              <w:rPr>
                <w:sz w:val="28"/>
                <w:szCs w:val="28"/>
              </w:rPr>
            </w:pPr>
            <w:r>
              <w:t>Итого:</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A4678B" w:rsidRDefault="00D0696D">
            <w:pPr>
              <w:widowControl w:val="0"/>
              <w:spacing w:line="360" w:lineRule="auto"/>
              <w:jc w:val="both"/>
              <w:rPr>
                <w:sz w:val="28"/>
                <w:szCs w:val="28"/>
              </w:rPr>
            </w:pPr>
            <w:r>
              <w:t>100</w:t>
            </w:r>
          </w:p>
        </w:tc>
      </w:tr>
    </w:tbl>
    <w:p w:rsidR="00A4678B" w:rsidRDefault="00A4678B">
      <w:pPr>
        <w:spacing w:line="360" w:lineRule="auto"/>
        <w:jc w:val="center"/>
        <w:rPr>
          <w:rFonts w:cs="Palatino Linotype"/>
          <w:sz w:val="28"/>
          <w:szCs w:val="28"/>
        </w:rPr>
      </w:pPr>
    </w:p>
    <w:p w:rsidR="00A4678B" w:rsidRDefault="00D0696D">
      <w:pPr>
        <w:spacing w:line="360" w:lineRule="auto"/>
        <w:ind w:firstLine="426"/>
        <w:jc w:val="both"/>
        <w:rPr>
          <w:rFonts w:cs="Palatino Linotype"/>
          <w:sz w:val="28"/>
          <w:szCs w:val="28"/>
        </w:rPr>
      </w:pPr>
      <w:r>
        <w:rPr>
          <w:rFonts w:cs="Palatino Linotype"/>
          <w:sz w:val="28"/>
          <w:szCs w:val="28"/>
        </w:rPr>
        <w:t>При проведении промежуточной аттестации по дисциплине учитываются:</w:t>
      </w:r>
    </w:p>
    <w:p w:rsidR="00A4678B" w:rsidRDefault="00D0696D">
      <w:pPr>
        <w:spacing w:line="360" w:lineRule="auto"/>
        <w:ind w:firstLine="426"/>
        <w:jc w:val="both"/>
        <w:rPr>
          <w:rFonts w:cs="Palatino Linotype"/>
          <w:sz w:val="28"/>
          <w:szCs w:val="28"/>
        </w:rPr>
      </w:pPr>
      <w:r>
        <w:rPr>
          <w:rFonts w:cs="Palatino Linotype"/>
          <w:sz w:val="28"/>
          <w:szCs w:val="28"/>
        </w:rPr>
        <w:lastRenderedPageBreak/>
        <w:t>1)</w:t>
      </w:r>
      <w:r>
        <w:rPr>
          <w:rFonts w:cs="Palatino Linotype"/>
          <w:sz w:val="28"/>
          <w:szCs w:val="28"/>
        </w:rPr>
        <w:tab/>
        <w:t>посещение студентом занятий и работа студента на занятиях (участие в дискуссии, разбор практических ситуаций);</w:t>
      </w:r>
    </w:p>
    <w:p w:rsidR="00A4678B" w:rsidRDefault="00D0696D">
      <w:pPr>
        <w:spacing w:line="360" w:lineRule="auto"/>
        <w:ind w:firstLine="426"/>
        <w:jc w:val="both"/>
        <w:rPr>
          <w:rFonts w:cs="Palatino Linotype"/>
          <w:sz w:val="28"/>
          <w:szCs w:val="28"/>
        </w:rPr>
      </w:pPr>
      <w:r>
        <w:rPr>
          <w:rFonts w:cs="Palatino Linotype"/>
          <w:sz w:val="28"/>
          <w:szCs w:val="28"/>
        </w:rPr>
        <w:t>2)</w:t>
      </w:r>
      <w:r>
        <w:rPr>
          <w:rFonts w:cs="Palatino Linotype"/>
          <w:sz w:val="28"/>
          <w:szCs w:val="28"/>
        </w:rPr>
        <w:tab/>
        <w:t xml:space="preserve">работа студента во внеаудиторное время (изучение основной и дополнительной литературы, интернет-ресурсов, работа с электронными образовательными ресурсами), выполнение заданий преподавателя, выполнение контрольной работы. </w:t>
      </w:r>
    </w:p>
    <w:p w:rsidR="00A4678B" w:rsidRDefault="00D0696D">
      <w:pPr>
        <w:spacing w:line="360" w:lineRule="auto"/>
        <w:ind w:firstLine="708"/>
        <w:jc w:val="both"/>
        <w:rPr>
          <w:sz w:val="28"/>
          <w:szCs w:val="28"/>
        </w:rPr>
      </w:pPr>
      <w:r>
        <w:rPr>
          <w:sz w:val="28"/>
          <w:szCs w:val="28"/>
        </w:rPr>
        <w:t>Текущий контроль осуществляется в ходе учебного процесса, консультирования студентов, проверки выполнения ими самостоятельных заданий, проверки контрольных и тестовых заданий.</w:t>
      </w:r>
    </w:p>
    <w:p w:rsidR="00A4678B" w:rsidRDefault="00D0696D">
      <w:pPr>
        <w:spacing w:line="360" w:lineRule="auto"/>
        <w:ind w:firstLine="709"/>
        <w:jc w:val="both"/>
        <w:rPr>
          <w:sz w:val="28"/>
          <w:szCs w:val="28"/>
        </w:rPr>
      </w:pPr>
      <w:r>
        <w:rPr>
          <w:sz w:val="28"/>
          <w:szCs w:val="28"/>
        </w:rPr>
        <w:t>Промежуточный контроль проводится в форме зачета.</w:t>
      </w:r>
      <w:r>
        <w:rPr>
          <w:sz w:val="28"/>
          <w:szCs w:val="28"/>
        </w:rPr>
        <w:tab/>
      </w:r>
    </w:p>
    <w:p w:rsidR="00A4678B" w:rsidRDefault="00A4678B" w:rsidP="002F6109">
      <w:pPr>
        <w:spacing w:line="360" w:lineRule="auto"/>
        <w:rPr>
          <w:b/>
          <w:bCs/>
          <w:sz w:val="28"/>
          <w:szCs w:val="28"/>
        </w:rPr>
      </w:pPr>
    </w:p>
    <w:p w:rsidR="00A4678B" w:rsidRDefault="00D0696D">
      <w:pPr>
        <w:ind w:left="283"/>
        <w:jc w:val="center"/>
        <w:rPr>
          <w:b/>
          <w:bCs/>
          <w:sz w:val="28"/>
          <w:szCs w:val="28"/>
        </w:rPr>
      </w:pPr>
      <w:r>
        <w:rPr>
          <w:b/>
          <w:bCs/>
          <w:sz w:val="28"/>
          <w:szCs w:val="28"/>
        </w:rPr>
        <w:t>Примеры тестовых заданий</w:t>
      </w:r>
    </w:p>
    <w:p w:rsidR="00A4678B" w:rsidRDefault="00A4678B">
      <w:pPr>
        <w:ind w:left="283"/>
        <w:jc w:val="both"/>
        <w:rPr>
          <w:sz w:val="28"/>
          <w:szCs w:val="28"/>
        </w:rPr>
      </w:pPr>
    </w:p>
    <w:p w:rsidR="00A4678B" w:rsidRDefault="00D0696D">
      <w:pPr>
        <w:spacing w:line="360" w:lineRule="auto"/>
        <w:ind w:firstLine="680"/>
        <w:jc w:val="both"/>
        <w:rPr>
          <w:sz w:val="28"/>
          <w:szCs w:val="28"/>
          <w:lang w:eastAsia="en-US"/>
        </w:rPr>
      </w:pPr>
      <w:r>
        <w:rPr>
          <w:sz w:val="28"/>
          <w:szCs w:val="28"/>
          <w:lang w:eastAsia="en-US"/>
        </w:rPr>
        <w:t xml:space="preserve">1.Выберите рекомендации для повышения надежности автоматизированных банковских систем: </w:t>
      </w:r>
    </w:p>
    <w:p w:rsidR="00A4678B" w:rsidRDefault="00D0696D">
      <w:pPr>
        <w:spacing w:line="360" w:lineRule="auto"/>
        <w:ind w:firstLine="680"/>
        <w:jc w:val="both"/>
        <w:rPr>
          <w:sz w:val="28"/>
          <w:szCs w:val="28"/>
          <w:lang w:eastAsia="en-US"/>
        </w:rPr>
      </w:pPr>
      <w:r>
        <w:rPr>
          <w:sz w:val="28"/>
          <w:szCs w:val="28"/>
          <w:lang w:eastAsia="en-US"/>
        </w:rPr>
        <w:t>1)</w:t>
      </w:r>
      <w:r>
        <w:rPr>
          <w:sz w:val="28"/>
          <w:szCs w:val="28"/>
          <w:lang w:eastAsia="en-US"/>
        </w:rPr>
        <w:tab/>
        <w:t>подбор максимально надежных элементов;</w:t>
      </w:r>
    </w:p>
    <w:p w:rsidR="00A4678B" w:rsidRDefault="00D0696D">
      <w:pPr>
        <w:spacing w:line="360" w:lineRule="auto"/>
        <w:ind w:firstLine="680"/>
        <w:jc w:val="both"/>
        <w:rPr>
          <w:sz w:val="28"/>
          <w:szCs w:val="28"/>
          <w:lang w:eastAsia="en-US"/>
        </w:rPr>
      </w:pPr>
      <w:r>
        <w:rPr>
          <w:sz w:val="28"/>
          <w:szCs w:val="28"/>
          <w:lang w:eastAsia="en-US"/>
        </w:rPr>
        <w:t>2)</w:t>
      </w:r>
      <w:r>
        <w:rPr>
          <w:sz w:val="28"/>
          <w:szCs w:val="28"/>
          <w:lang w:eastAsia="en-US"/>
        </w:rPr>
        <w:tab/>
        <w:t>привлечение к проектированию зарубежных специалистов;</w:t>
      </w:r>
    </w:p>
    <w:p w:rsidR="00A4678B" w:rsidRDefault="00D0696D">
      <w:pPr>
        <w:spacing w:line="360" w:lineRule="auto"/>
        <w:ind w:firstLine="680"/>
        <w:jc w:val="both"/>
        <w:rPr>
          <w:sz w:val="28"/>
          <w:szCs w:val="28"/>
          <w:lang w:eastAsia="en-US"/>
        </w:rPr>
      </w:pPr>
      <w:r>
        <w:rPr>
          <w:sz w:val="28"/>
          <w:szCs w:val="28"/>
          <w:lang w:eastAsia="en-US"/>
        </w:rPr>
        <w:t>3)</w:t>
      </w:r>
      <w:r>
        <w:rPr>
          <w:sz w:val="28"/>
          <w:szCs w:val="28"/>
          <w:lang w:eastAsia="en-US"/>
        </w:rPr>
        <w:tab/>
        <w:t>полное тестирование до ввода в промышленную эксплуатацию с целью определения “критических” элементов;</w:t>
      </w:r>
    </w:p>
    <w:p w:rsidR="00A4678B" w:rsidRDefault="00D0696D">
      <w:pPr>
        <w:spacing w:line="360" w:lineRule="auto"/>
        <w:ind w:firstLine="680"/>
        <w:jc w:val="both"/>
        <w:rPr>
          <w:sz w:val="28"/>
          <w:szCs w:val="28"/>
          <w:lang w:eastAsia="en-US"/>
        </w:rPr>
      </w:pPr>
      <w:r>
        <w:rPr>
          <w:sz w:val="28"/>
          <w:szCs w:val="28"/>
          <w:lang w:eastAsia="en-US"/>
        </w:rPr>
        <w:t>4)</w:t>
      </w:r>
      <w:r>
        <w:rPr>
          <w:sz w:val="28"/>
          <w:szCs w:val="28"/>
          <w:lang w:eastAsia="en-US"/>
        </w:rPr>
        <w:tab/>
        <w:t xml:space="preserve">тестирование с целью проверки правильности формирования </w:t>
      </w:r>
      <w:proofErr w:type="gramStart"/>
      <w:r>
        <w:rPr>
          <w:sz w:val="28"/>
          <w:szCs w:val="28"/>
          <w:lang w:eastAsia="en-US"/>
        </w:rPr>
        <w:t>расчетных  и</w:t>
      </w:r>
      <w:proofErr w:type="gramEnd"/>
      <w:r>
        <w:rPr>
          <w:sz w:val="28"/>
          <w:szCs w:val="28"/>
          <w:lang w:eastAsia="en-US"/>
        </w:rPr>
        <w:t xml:space="preserve"> платежных документов;</w:t>
      </w:r>
    </w:p>
    <w:p w:rsidR="00A4678B" w:rsidRDefault="00D0696D">
      <w:pPr>
        <w:spacing w:line="360" w:lineRule="auto"/>
        <w:ind w:firstLine="680"/>
        <w:jc w:val="both"/>
        <w:rPr>
          <w:sz w:val="28"/>
          <w:szCs w:val="28"/>
          <w:lang w:eastAsia="en-US"/>
        </w:rPr>
      </w:pPr>
      <w:r>
        <w:rPr>
          <w:sz w:val="28"/>
          <w:szCs w:val="28"/>
          <w:lang w:eastAsia="en-US"/>
        </w:rPr>
        <w:t>5)</w:t>
      </w:r>
      <w:r>
        <w:rPr>
          <w:sz w:val="28"/>
          <w:szCs w:val="28"/>
          <w:lang w:eastAsia="en-US"/>
        </w:rPr>
        <w:tab/>
        <w:t>резервирование “критических” элементов;</w:t>
      </w:r>
    </w:p>
    <w:p w:rsidR="00A4678B" w:rsidRDefault="00D0696D">
      <w:pPr>
        <w:spacing w:line="360" w:lineRule="auto"/>
        <w:ind w:firstLine="680"/>
        <w:jc w:val="both"/>
        <w:rPr>
          <w:sz w:val="28"/>
          <w:szCs w:val="28"/>
          <w:lang w:eastAsia="en-US"/>
        </w:rPr>
      </w:pPr>
      <w:r>
        <w:rPr>
          <w:sz w:val="28"/>
          <w:szCs w:val="28"/>
          <w:lang w:eastAsia="en-US"/>
        </w:rPr>
        <w:t>6)</w:t>
      </w:r>
      <w:r>
        <w:rPr>
          <w:sz w:val="28"/>
          <w:szCs w:val="28"/>
          <w:lang w:eastAsia="en-US"/>
        </w:rPr>
        <w:tab/>
        <w:t>создание резервов для последующей модернизации системы.</w:t>
      </w:r>
    </w:p>
    <w:p w:rsidR="00A4678B" w:rsidRDefault="00A4678B">
      <w:pPr>
        <w:spacing w:line="360" w:lineRule="auto"/>
        <w:ind w:firstLine="680"/>
        <w:jc w:val="both"/>
        <w:rPr>
          <w:sz w:val="28"/>
          <w:szCs w:val="28"/>
          <w:lang w:eastAsia="en-US"/>
        </w:rPr>
      </w:pPr>
    </w:p>
    <w:p w:rsidR="00A4678B" w:rsidRDefault="00D0696D">
      <w:pPr>
        <w:spacing w:line="360" w:lineRule="auto"/>
        <w:ind w:firstLine="680"/>
        <w:jc w:val="both"/>
        <w:rPr>
          <w:sz w:val="28"/>
          <w:szCs w:val="28"/>
          <w:lang w:eastAsia="en-US"/>
        </w:rPr>
      </w:pPr>
      <w:r>
        <w:rPr>
          <w:sz w:val="28"/>
          <w:szCs w:val="28"/>
          <w:lang w:eastAsia="en-US"/>
        </w:rPr>
        <w:t xml:space="preserve">2.Какие виды резервирования “критических” элементов используются для повышения надежности банковских систем: </w:t>
      </w:r>
    </w:p>
    <w:p w:rsidR="00A4678B" w:rsidRDefault="00D0696D">
      <w:pPr>
        <w:spacing w:line="360" w:lineRule="auto"/>
        <w:ind w:firstLine="680"/>
        <w:jc w:val="both"/>
        <w:rPr>
          <w:sz w:val="28"/>
          <w:szCs w:val="28"/>
          <w:lang w:eastAsia="en-US"/>
        </w:rPr>
      </w:pPr>
      <w:r>
        <w:rPr>
          <w:sz w:val="28"/>
          <w:szCs w:val="28"/>
          <w:lang w:eastAsia="en-US"/>
        </w:rPr>
        <w:t>1)</w:t>
      </w:r>
      <w:r>
        <w:rPr>
          <w:sz w:val="28"/>
          <w:szCs w:val="28"/>
          <w:lang w:eastAsia="en-US"/>
        </w:rPr>
        <w:tab/>
        <w:t>прямое и косвенное;</w:t>
      </w:r>
    </w:p>
    <w:p w:rsidR="00A4678B" w:rsidRDefault="00D0696D">
      <w:pPr>
        <w:spacing w:line="360" w:lineRule="auto"/>
        <w:ind w:firstLine="680"/>
        <w:jc w:val="both"/>
        <w:rPr>
          <w:sz w:val="28"/>
          <w:szCs w:val="28"/>
          <w:lang w:eastAsia="en-US"/>
        </w:rPr>
      </w:pPr>
      <w:r>
        <w:rPr>
          <w:sz w:val="28"/>
          <w:szCs w:val="28"/>
          <w:lang w:eastAsia="en-US"/>
        </w:rPr>
        <w:t>2)</w:t>
      </w:r>
      <w:r>
        <w:rPr>
          <w:sz w:val="28"/>
          <w:szCs w:val="28"/>
          <w:lang w:eastAsia="en-US"/>
        </w:rPr>
        <w:tab/>
        <w:t>“горячее” и “холодное”;</w:t>
      </w:r>
    </w:p>
    <w:p w:rsidR="00A4678B" w:rsidRDefault="00D0696D">
      <w:pPr>
        <w:spacing w:line="360" w:lineRule="auto"/>
        <w:ind w:firstLine="680"/>
        <w:jc w:val="both"/>
        <w:rPr>
          <w:sz w:val="28"/>
          <w:szCs w:val="28"/>
          <w:lang w:eastAsia="en-US"/>
        </w:rPr>
      </w:pPr>
      <w:r>
        <w:rPr>
          <w:sz w:val="28"/>
          <w:szCs w:val="28"/>
          <w:lang w:eastAsia="en-US"/>
        </w:rPr>
        <w:t>3)</w:t>
      </w:r>
      <w:r>
        <w:rPr>
          <w:sz w:val="28"/>
          <w:szCs w:val="28"/>
          <w:lang w:eastAsia="en-US"/>
        </w:rPr>
        <w:tab/>
        <w:t>нисходящее и восходящее;</w:t>
      </w:r>
    </w:p>
    <w:p w:rsidR="00A4678B" w:rsidRDefault="00D0696D">
      <w:pPr>
        <w:spacing w:line="360" w:lineRule="auto"/>
        <w:ind w:firstLine="680"/>
        <w:jc w:val="both"/>
        <w:rPr>
          <w:sz w:val="28"/>
          <w:szCs w:val="28"/>
          <w:lang w:eastAsia="en-US"/>
        </w:rPr>
      </w:pPr>
      <w:r>
        <w:rPr>
          <w:sz w:val="28"/>
          <w:szCs w:val="28"/>
          <w:lang w:eastAsia="en-US"/>
        </w:rPr>
        <w:t>4)</w:t>
      </w:r>
      <w:r>
        <w:rPr>
          <w:sz w:val="28"/>
          <w:szCs w:val="28"/>
          <w:lang w:eastAsia="en-US"/>
        </w:rPr>
        <w:tab/>
        <w:t xml:space="preserve">дублирование и </w:t>
      </w:r>
      <w:proofErr w:type="spellStart"/>
      <w:r>
        <w:rPr>
          <w:sz w:val="28"/>
          <w:szCs w:val="28"/>
          <w:lang w:eastAsia="en-US"/>
        </w:rPr>
        <w:t>троирование</w:t>
      </w:r>
      <w:proofErr w:type="spellEnd"/>
      <w:r>
        <w:rPr>
          <w:sz w:val="28"/>
          <w:szCs w:val="28"/>
          <w:lang w:eastAsia="en-US"/>
        </w:rPr>
        <w:t>.</w:t>
      </w:r>
    </w:p>
    <w:p w:rsidR="00A4678B" w:rsidRDefault="00A4678B">
      <w:pPr>
        <w:spacing w:line="360" w:lineRule="auto"/>
        <w:ind w:firstLine="680"/>
        <w:jc w:val="both"/>
        <w:rPr>
          <w:sz w:val="28"/>
          <w:szCs w:val="28"/>
          <w:lang w:eastAsia="en-US"/>
        </w:rPr>
      </w:pPr>
    </w:p>
    <w:p w:rsidR="00A4678B" w:rsidRDefault="00D0696D">
      <w:pPr>
        <w:spacing w:line="360" w:lineRule="auto"/>
        <w:ind w:firstLine="680"/>
        <w:jc w:val="both"/>
        <w:rPr>
          <w:sz w:val="28"/>
          <w:szCs w:val="28"/>
          <w:lang w:eastAsia="en-US"/>
        </w:rPr>
      </w:pPr>
      <w:r>
        <w:rPr>
          <w:sz w:val="28"/>
          <w:szCs w:val="28"/>
          <w:lang w:eastAsia="en-US"/>
        </w:rPr>
        <w:t xml:space="preserve">3. </w:t>
      </w:r>
      <w:proofErr w:type="spellStart"/>
      <w:r>
        <w:rPr>
          <w:sz w:val="28"/>
          <w:szCs w:val="28"/>
          <w:lang w:eastAsia="en-US"/>
        </w:rPr>
        <w:t>Блокчейн</w:t>
      </w:r>
      <w:proofErr w:type="spellEnd"/>
      <w:r>
        <w:rPr>
          <w:sz w:val="28"/>
          <w:szCs w:val="28"/>
          <w:lang w:eastAsia="en-US"/>
        </w:rPr>
        <w:t xml:space="preserve"> - это:</w:t>
      </w:r>
    </w:p>
    <w:p w:rsidR="00A4678B" w:rsidRDefault="00D0696D">
      <w:pPr>
        <w:spacing w:line="360" w:lineRule="auto"/>
        <w:ind w:firstLine="680"/>
        <w:jc w:val="both"/>
        <w:rPr>
          <w:sz w:val="28"/>
          <w:szCs w:val="28"/>
          <w:lang w:eastAsia="en-US"/>
        </w:rPr>
      </w:pPr>
      <w:r>
        <w:rPr>
          <w:sz w:val="28"/>
          <w:szCs w:val="28"/>
          <w:lang w:eastAsia="en-US"/>
        </w:rPr>
        <w:lastRenderedPageBreak/>
        <w:t>1)</w:t>
      </w:r>
      <w:r>
        <w:rPr>
          <w:sz w:val="28"/>
          <w:szCs w:val="28"/>
          <w:lang w:eastAsia="en-US"/>
        </w:rPr>
        <w:tab/>
        <w:t>один из видов проектного финансирования,</w:t>
      </w:r>
    </w:p>
    <w:p w:rsidR="00A4678B" w:rsidRDefault="00D0696D">
      <w:pPr>
        <w:spacing w:line="360" w:lineRule="auto"/>
        <w:ind w:firstLine="680"/>
        <w:jc w:val="both"/>
        <w:rPr>
          <w:sz w:val="28"/>
          <w:szCs w:val="28"/>
          <w:lang w:eastAsia="en-US"/>
        </w:rPr>
      </w:pPr>
      <w:r>
        <w:rPr>
          <w:sz w:val="28"/>
          <w:szCs w:val="28"/>
          <w:lang w:eastAsia="en-US"/>
        </w:rPr>
        <w:t xml:space="preserve">2) </w:t>
      </w:r>
      <w:r>
        <w:rPr>
          <w:sz w:val="28"/>
          <w:szCs w:val="28"/>
          <w:lang w:eastAsia="en-US"/>
        </w:rPr>
        <w:tab/>
        <w:t>новые технологии биометрической идентификации;</w:t>
      </w:r>
    </w:p>
    <w:p w:rsidR="00A4678B" w:rsidRDefault="00D0696D">
      <w:pPr>
        <w:spacing w:line="360" w:lineRule="auto"/>
        <w:ind w:firstLine="680"/>
        <w:jc w:val="both"/>
        <w:rPr>
          <w:sz w:val="28"/>
          <w:szCs w:val="28"/>
          <w:lang w:eastAsia="en-US"/>
        </w:rPr>
      </w:pPr>
      <w:r>
        <w:rPr>
          <w:sz w:val="28"/>
          <w:szCs w:val="28"/>
          <w:lang w:eastAsia="en-US"/>
        </w:rPr>
        <w:t xml:space="preserve">3) </w:t>
      </w:r>
      <w:r>
        <w:rPr>
          <w:sz w:val="28"/>
          <w:szCs w:val="28"/>
          <w:lang w:eastAsia="en-US"/>
        </w:rPr>
        <w:tab/>
        <w:t>современная криптовалюта;</w:t>
      </w:r>
    </w:p>
    <w:p w:rsidR="00A4678B" w:rsidRDefault="00D0696D">
      <w:pPr>
        <w:spacing w:line="360" w:lineRule="auto"/>
        <w:ind w:firstLine="680"/>
        <w:jc w:val="both"/>
        <w:rPr>
          <w:sz w:val="28"/>
          <w:szCs w:val="28"/>
          <w:lang w:eastAsia="en-US"/>
        </w:rPr>
      </w:pPr>
      <w:r>
        <w:rPr>
          <w:sz w:val="28"/>
          <w:szCs w:val="28"/>
          <w:lang w:eastAsia="en-US"/>
        </w:rPr>
        <w:t xml:space="preserve">4) </w:t>
      </w:r>
      <w:r>
        <w:rPr>
          <w:sz w:val="28"/>
          <w:szCs w:val="28"/>
          <w:lang w:eastAsia="en-US"/>
        </w:rPr>
        <w:tab/>
        <w:t>один из видов технологии распределенных реестров;</w:t>
      </w:r>
    </w:p>
    <w:p w:rsidR="00A4678B" w:rsidRDefault="00D0696D">
      <w:pPr>
        <w:spacing w:line="360" w:lineRule="auto"/>
        <w:ind w:firstLine="680"/>
        <w:jc w:val="both"/>
        <w:rPr>
          <w:sz w:val="28"/>
          <w:szCs w:val="28"/>
          <w:lang w:eastAsia="en-US"/>
        </w:rPr>
      </w:pPr>
      <w:r>
        <w:rPr>
          <w:sz w:val="28"/>
          <w:szCs w:val="28"/>
          <w:lang w:eastAsia="en-US"/>
        </w:rPr>
        <w:t>5).</w:t>
      </w:r>
      <w:r>
        <w:rPr>
          <w:sz w:val="28"/>
          <w:szCs w:val="28"/>
          <w:lang w:eastAsia="en-US"/>
        </w:rPr>
        <w:tab/>
        <w:t>Модуль системы быстрых платежей.</w:t>
      </w:r>
    </w:p>
    <w:p w:rsidR="00A4678B" w:rsidRDefault="00A4678B">
      <w:pPr>
        <w:spacing w:line="360" w:lineRule="auto"/>
        <w:ind w:firstLine="680"/>
        <w:jc w:val="both"/>
        <w:rPr>
          <w:sz w:val="28"/>
          <w:szCs w:val="28"/>
          <w:lang w:eastAsia="en-US"/>
        </w:rPr>
      </w:pPr>
    </w:p>
    <w:p w:rsidR="00A4678B" w:rsidRDefault="00D0696D">
      <w:pPr>
        <w:spacing w:line="360" w:lineRule="auto"/>
        <w:ind w:firstLine="680"/>
        <w:jc w:val="both"/>
        <w:rPr>
          <w:sz w:val="28"/>
          <w:szCs w:val="28"/>
          <w:lang w:eastAsia="en-US"/>
        </w:rPr>
      </w:pPr>
      <w:r>
        <w:rPr>
          <w:sz w:val="28"/>
          <w:szCs w:val="28"/>
          <w:lang w:eastAsia="en-US"/>
        </w:rPr>
        <w:t xml:space="preserve">4. </w:t>
      </w:r>
      <w:proofErr w:type="gramStart"/>
      <w:r>
        <w:rPr>
          <w:sz w:val="28"/>
          <w:szCs w:val="28"/>
          <w:lang w:eastAsia="en-US"/>
        </w:rPr>
        <w:t>Выберите  причины</w:t>
      </w:r>
      <w:proofErr w:type="gramEnd"/>
      <w:r>
        <w:rPr>
          <w:sz w:val="28"/>
          <w:szCs w:val="28"/>
          <w:lang w:eastAsia="en-US"/>
        </w:rPr>
        <w:t xml:space="preserve">, из-за которых первые попытки автоматизации успеха не имели: </w:t>
      </w:r>
    </w:p>
    <w:p w:rsidR="00A4678B" w:rsidRDefault="00D0696D">
      <w:pPr>
        <w:spacing w:line="360" w:lineRule="auto"/>
        <w:ind w:firstLine="680"/>
        <w:jc w:val="both"/>
        <w:rPr>
          <w:sz w:val="28"/>
          <w:szCs w:val="28"/>
          <w:lang w:eastAsia="en-US"/>
        </w:rPr>
      </w:pPr>
      <w:r>
        <w:rPr>
          <w:sz w:val="28"/>
          <w:szCs w:val="28"/>
          <w:lang w:eastAsia="en-US"/>
        </w:rPr>
        <w:t>1)</w:t>
      </w:r>
      <w:r>
        <w:rPr>
          <w:sz w:val="28"/>
          <w:szCs w:val="28"/>
          <w:lang w:eastAsia="en-US"/>
        </w:rPr>
        <w:tab/>
        <w:t>уровень развития вычислительной техники не обеспечивал удобной формы предоставления услуг;</w:t>
      </w:r>
    </w:p>
    <w:p w:rsidR="00A4678B" w:rsidRDefault="00D0696D">
      <w:pPr>
        <w:spacing w:line="360" w:lineRule="auto"/>
        <w:ind w:firstLine="680"/>
        <w:jc w:val="both"/>
        <w:rPr>
          <w:sz w:val="28"/>
          <w:szCs w:val="28"/>
          <w:lang w:eastAsia="en-US"/>
        </w:rPr>
      </w:pPr>
      <w:r>
        <w:rPr>
          <w:sz w:val="28"/>
          <w:szCs w:val="28"/>
          <w:lang w:eastAsia="en-US"/>
        </w:rPr>
        <w:t>2)</w:t>
      </w:r>
      <w:r>
        <w:rPr>
          <w:sz w:val="28"/>
          <w:szCs w:val="28"/>
          <w:lang w:eastAsia="en-US"/>
        </w:rPr>
        <w:tab/>
        <w:t>вычислительная техника не обладала высокой надежностью;</w:t>
      </w:r>
    </w:p>
    <w:p w:rsidR="00A4678B" w:rsidRDefault="00D0696D">
      <w:pPr>
        <w:spacing w:line="360" w:lineRule="auto"/>
        <w:ind w:firstLine="680"/>
        <w:jc w:val="both"/>
        <w:rPr>
          <w:sz w:val="28"/>
          <w:szCs w:val="28"/>
          <w:lang w:eastAsia="en-US"/>
        </w:rPr>
      </w:pPr>
      <w:r>
        <w:rPr>
          <w:sz w:val="28"/>
          <w:szCs w:val="28"/>
          <w:lang w:eastAsia="en-US"/>
        </w:rPr>
        <w:t>3)</w:t>
      </w:r>
      <w:r>
        <w:rPr>
          <w:sz w:val="28"/>
          <w:szCs w:val="28"/>
          <w:lang w:eastAsia="en-US"/>
        </w:rPr>
        <w:tab/>
        <w:t>создание автоматизированных систем требовало значительных капиталовложений;</w:t>
      </w:r>
    </w:p>
    <w:p w:rsidR="00A4678B" w:rsidRDefault="00D0696D">
      <w:pPr>
        <w:spacing w:line="360" w:lineRule="auto"/>
        <w:ind w:firstLine="680"/>
        <w:jc w:val="both"/>
        <w:rPr>
          <w:sz w:val="28"/>
          <w:szCs w:val="28"/>
          <w:lang w:eastAsia="en-US"/>
        </w:rPr>
      </w:pPr>
      <w:r>
        <w:rPr>
          <w:sz w:val="28"/>
          <w:szCs w:val="28"/>
          <w:lang w:eastAsia="en-US"/>
        </w:rPr>
        <w:t>4)</w:t>
      </w:r>
      <w:r>
        <w:rPr>
          <w:sz w:val="28"/>
          <w:szCs w:val="28"/>
          <w:lang w:eastAsia="en-US"/>
        </w:rPr>
        <w:tab/>
        <w:t>существующий документооборот еще мог быть обслужен имеющимся персоналом;</w:t>
      </w:r>
    </w:p>
    <w:p w:rsidR="00A4678B" w:rsidRDefault="00D0696D">
      <w:pPr>
        <w:spacing w:line="360" w:lineRule="auto"/>
        <w:ind w:firstLine="680"/>
        <w:jc w:val="both"/>
        <w:rPr>
          <w:sz w:val="28"/>
          <w:szCs w:val="28"/>
          <w:lang w:eastAsia="en-US"/>
        </w:rPr>
      </w:pPr>
      <w:r>
        <w:rPr>
          <w:sz w:val="28"/>
          <w:szCs w:val="28"/>
          <w:lang w:eastAsia="en-US"/>
        </w:rPr>
        <w:t>5)</w:t>
      </w:r>
      <w:r>
        <w:rPr>
          <w:sz w:val="28"/>
          <w:szCs w:val="28"/>
          <w:lang w:eastAsia="en-US"/>
        </w:rPr>
        <w:tab/>
        <w:t>существующая законодательная база запрещала использовать в банковской практике вычислительную технику;</w:t>
      </w:r>
    </w:p>
    <w:p w:rsidR="00A4678B" w:rsidRDefault="00D0696D">
      <w:pPr>
        <w:spacing w:line="360" w:lineRule="auto"/>
        <w:ind w:firstLine="680"/>
        <w:jc w:val="both"/>
        <w:rPr>
          <w:sz w:val="28"/>
          <w:szCs w:val="28"/>
          <w:lang w:eastAsia="en-US"/>
        </w:rPr>
      </w:pPr>
      <w:r>
        <w:rPr>
          <w:sz w:val="28"/>
          <w:szCs w:val="28"/>
          <w:lang w:eastAsia="en-US"/>
        </w:rPr>
        <w:t>6)</w:t>
      </w:r>
      <w:r>
        <w:rPr>
          <w:sz w:val="28"/>
          <w:szCs w:val="28"/>
          <w:lang w:eastAsia="en-US"/>
        </w:rPr>
        <w:tab/>
        <w:t>отсутствие антивирусных программных средств не позволяло использовать программное обеспечение.</w:t>
      </w:r>
    </w:p>
    <w:p w:rsidR="00A4678B" w:rsidRDefault="00A4678B">
      <w:pPr>
        <w:rPr>
          <w:b/>
          <w:bCs/>
          <w:sz w:val="28"/>
          <w:szCs w:val="28"/>
        </w:rPr>
      </w:pPr>
    </w:p>
    <w:p w:rsidR="00A4678B" w:rsidRDefault="00A4678B">
      <w:pPr>
        <w:jc w:val="center"/>
        <w:rPr>
          <w:b/>
          <w:bCs/>
          <w:sz w:val="28"/>
          <w:szCs w:val="28"/>
        </w:rPr>
      </w:pPr>
    </w:p>
    <w:p w:rsidR="00A4678B" w:rsidRDefault="00D0696D">
      <w:pPr>
        <w:jc w:val="center"/>
        <w:rPr>
          <w:b/>
          <w:sz w:val="28"/>
          <w:szCs w:val="28"/>
        </w:rPr>
      </w:pPr>
      <w:r>
        <w:rPr>
          <w:b/>
          <w:bCs/>
          <w:sz w:val="28"/>
          <w:szCs w:val="28"/>
        </w:rPr>
        <w:t xml:space="preserve">Примеры </w:t>
      </w:r>
      <w:r>
        <w:rPr>
          <w:b/>
          <w:sz w:val="28"/>
          <w:szCs w:val="28"/>
        </w:rPr>
        <w:t>практико-ориентированных (ситуационных) заданий</w:t>
      </w:r>
    </w:p>
    <w:p w:rsidR="00A4678B" w:rsidRDefault="00A4678B">
      <w:pPr>
        <w:jc w:val="both"/>
        <w:rPr>
          <w:sz w:val="28"/>
          <w:szCs w:val="28"/>
        </w:rPr>
      </w:pPr>
    </w:p>
    <w:p w:rsidR="00A4678B" w:rsidRDefault="00D0696D">
      <w:pPr>
        <w:spacing w:line="360" w:lineRule="auto"/>
        <w:ind w:firstLine="720"/>
        <w:jc w:val="both"/>
        <w:rPr>
          <w:sz w:val="28"/>
          <w:szCs w:val="28"/>
        </w:rPr>
      </w:pPr>
      <w:r>
        <w:rPr>
          <w:sz w:val="28"/>
          <w:szCs w:val="28"/>
        </w:rPr>
        <w:t>1. Проведите сравнительный анализ развития инфраструктуры в банковской сфере (за любые пять лет, начиная с 2000 года (данные для анализа представлены в виде диаграммы) (количество банкоматов, платежных терминалов, количество счетов для дистанционного доступа через интернет или мобильную связь). Объясните причины изменений темпов развития.</w:t>
      </w:r>
    </w:p>
    <w:p w:rsidR="00A4678B" w:rsidRDefault="00D0696D">
      <w:pPr>
        <w:spacing w:line="360" w:lineRule="auto"/>
        <w:ind w:firstLine="720"/>
        <w:jc w:val="both"/>
        <w:rPr>
          <w:sz w:val="28"/>
          <w:szCs w:val="28"/>
        </w:rPr>
      </w:pPr>
      <w:r>
        <w:rPr>
          <w:sz w:val="28"/>
          <w:szCs w:val="28"/>
        </w:rPr>
        <w:t xml:space="preserve">2. Проведите хронологический анализ развития этапов внедрения информационных технологий в деятельность кредитных организаций. Укажите </w:t>
      </w:r>
      <w:r>
        <w:rPr>
          <w:sz w:val="28"/>
          <w:szCs w:val="28"/>
        </w:rPr>
        <w:lastRenderedPageBreak/>
        <w:t xml:space="preserve">факторы, обусловившие, по Вашему мнению, появления новых продуктов и услуг и их развитие и совершенствование. </w:t>
      </w:r>
    </w:p>
    <w:p w:rsidR="00A4678B" w:rsidRDefault="00D0696D">
      <w:pPr>
        <w:spacing w:line="360" w:lineRule="auto"/>
        <w:ind w:firstLine="720"/>
        <w:jc w:val="both"/>
        <w:rPr>
          <w:sz w:val="28"/>
          <w:szCs w:val="28"/>
        </w:rPr>
      </w:pPr>
      <w:r>
        <w:rPr>
          <w:sz w:val="28"/>
          <w:szCs w:val="28"/>
        </w:rPr>
        <w:t xml:space="preserve">3. Крупный розничной банк планирует внедрить технологическое решение на базе искусственного интеллекта, которое позволит повысить эффективность обработки поступающих заявок на кредиты. Внедренные технологии дают возможность полностью автоматизировать процесс «кредитного конвейера» за счет распознавания паспортных данных заявителя и справки по форме 2-НДФЛ и довести количество автоматически извлекаемых атрибутов по одному заемщику до нескольких сотен. Разработанное техническое решение за счет автоматического распознавания документов позволит повысить качество вводимой информации при подаче кредитных заявок, сократить затраты банка на опрос внешних систем, минимизировать кредитные риски, ускорить время принятия решения, а в перспективе сократить время на ввод заявки, как со стороны сотрудника Банка, так и со стороны клиентов при вводе заявки в </w:t>
      </w:r>
      <w:proofErr w:type="spellStart"/>
      <w:r>
        <w:rPr>
          <w:sz w:val="28"/>
          <w:szCs w:val="28"/>
        </w:rPr>
        <w:t>digital</w:t>
      </w:r>
      <w:proofErr w:type="spellEnd"/>
      <w:r>
        <w:rPr>
          <w:sz w:val="28"/>
          <w:szCs w:val="28"/>
        </w:rPr>
        <w:t xml:space="preserve">-каналах обслуживания. Идентифицируйте возможные риски использования нового технологического решения.  </w:t>
      </w:r>
    </w:p>
    <w:p w:rsidR="00A4678B" w:rsidRDefault="00A4678B">
      <w:pPr>
        <w:jc w:val="both"/>
        <w:rPr>
          <w:sz w:val="28"/>
          <w:szCs w:val="28"/>
        </w:rPr>
      </w:pPr>
    </w:p>
    <w:p w:rsidR="00A4678B" w:rsidRDefault="00D0696D">
      <w:pPr>
        <w:jc w:val="center"/>
        <w:rPr>
          <w:b/>
          <w:sz w:val="28"/>
          <w:szCs w:val="28"/>
        </w:rPr>
      </w:pPr>
      <w:r>
        <w:rPr>
          <w:b/>
          <w:sz w:val="28"/>
          <w:szCs w:val="28"/>
        </w:rPr>
        <w:t>Теоретические вопросы для подготовки к зачету</w:t>
      </w:r>
    </w:p>
    <w:p w:rsidR="00A4678B" w:rsidRDefault="00A4678B">
      <w:pPr>
        <w:jc w:val="both"/>
        <w:rPr>
          <w:sz w:val="28"/>
          <w:szCs w:val="28"/>
        </w:rPr>
      </w:pPr>
    </w:p>
    <w:p w:rsidR="00A4678B" w:rsidRDefault="00D0696D">
      <w:pPr>
        <w:numPr>
          <w:ilvl w:val="0"/>
          <w:numId w:val="2"/>
        </w:numPr>
        <w:spacing w:line="360" w:lineRule="auto"/>
        <w:jc w:val="both"/>
        <w:rPr>
          <w:sz w:val="28"/>
          <w:szCs w:val="28"/>
        </w:rPr>
      </w:pPr>
      <w:r>
        <w:rPr>
          <w:sz w:val="28"/>
          <w:szCs w:val="28"/>
        </w:rPr>
        <w:t xml:space="preserve">«Кривая </w:t>
      </w:r>
      <w:proofErr w:type="spellStart"/>
      <w:r>
        <w:rPr>
          <w:sz w:val="28"/>
          <w:szCs w:val="28"/>
        </w:rPr>
        <w:t>Гартнера</w:t>
      </w:r>
      <w:proofErr w:type="spellEnd"/>
      <w:r>
        <w:rPr>
          <w:sz w:val="28"/>
          <w:szCs w:val="28"/>
        </w:rPr>
        <w:t>» (</w:t>
      </w:r>
      <w:proofErr w:type="spellStart"/>
      <w:r>
        <w:rPr>
          <w:sz w:val="28"/>
          <w:szCs w:val="28"/>
        </w:rPr>
        <w:t>Gartner</w:t>
      </w:r>
      <w:proofErr w:type="spellEnd"/>
      <w:r>
        <w:rPr>
          <w:sz w:val="28"/>
          <w:szCs w:val="28"/>
        </w:rPr>
        <w:t>) – цикл развития новой технологии.</w:t>
      </w:r>
    </w:p>
    <w:p w:rsidR="00A4678B" w:rsidRDefault="00D0696D">
      <w:pPr>
        <w:numPr>
          <w:ilvl w:val="0"/>
          <w:numId w:val="2"/>
        </w:numPr>
        <w:spacing w:line="360" w:lineRule="auto"/>
        <w:jc w:val="both"/>
        <w:rPr>
          <w:sz w:val="28"/>
          <w:szCs w:val="28"/>
        </w:rPr>
      </w:pPr>
      <w:proofErr w:type="spellStart"/>
      <w:r>
        <w:rPr>
          <w:sz w:val="28"/>
          <w:szCs w:val="28"/>
        </w:rPr>
        <w:t>BigData</w:t>
      </w:r>
      <w:proofErr w:type="spellEnd"/>
      <w:r>
        <w:rPr>
          <w:sz w:val="28"/>
          <w:szCs w:val="28"/>
        </w:rPr>
        <w:t>. Основные характеристики больших данных и их влияние на сбор, хранение, обработку и анализ данных (4V).</w:t>
      </w:r>
    </w:p>
    <w:p w:rsidR="00A4678B" w:rsidRDefault="00D0696D">
      <w:pPr>
        <w:numPr>
          <w:ilvl w:val="0"/>
          <w:numId w:val="2"/>
        </w:numPr>
        <w:spacing w:line="360" w:lineRule="auto"/>
        <w:jc w:val="both"/>
        <w:rPr>
          <w:sz w:val="28"/>
          <w:szCs w:val="28"/>
        </w:rPr>
      </w:pPr>
      <w:r>
        <w:rPr>
          <w:sz w:val="28"/>
          <w:szCs w:val="28"/>
        </w:rPr>
        <w:t>Виды, основные особенности и направления использования финансовых технологий в практической деятельности коммерческого банка.</w:t>
      </w:r>
    </w:p>
    <w:p w:rsidR="00A4678B" w:rsidRDefault="00D0696D">
      <w:pPr>
        <w:numPr>
          <w:ilvl w:val="0"/>
          <w:numId w:val="2"/>
        </w:numPr>
        <w:spacing w:line="360" w:lineRule="auto"/>
        <w:jc w:val="both"/>
        <w:rPr>
          <w:sz w:val="28"/>
          <w:szCs w:val="28"/>
        </w:rPr>
      </w:pPr>
      <w:r>
        <w:rPr>
          <w:sz w:val="28"/>
          <w:szCs w:val="28"/>
        </w:rPr>
        <w:t xml:space="preserve">Дайте характеристику современным способам идентификации клиентуры банка </w:t>
      </w:r>
    </w:p>
    <w:p w:rsidR="00A4678B" w:rsidRDefault="00D0696D">
      <w:pPr>
        <w:numPr>
          <w:ilvl w:val="0"/>
          <w:numId w:val="2"/>
        </w:numPr>
        <w:spacing w:line="360" w:lineRule="auto"/>
        <w:jc w:val="both"/>
        <w:rPr>
          <w:sz w:val="28"/>
          <w:szCs w:val="28"/>
        </w:rPr>
      </w:pPr>
      <w:r>
        <w:rPr>
          <w:sz w:val="28"/>
          <w:szCs w:val="28"/>
        </w:rPr>
        <w:t xml:space="preserve">Дайте характеристику технологии </w:t>
      </w:r>
      <w:proofErr w:type="spellStart"/>
      <w:r>
        <w:rPr>
          <w:sz w:val="28"/>
          <w:szCs w:val="28"/>
        </w:rPr>
        <w:t>RegTech</w:t>
      </w:r>
      <w:proofErr w:type="spellEnd"/>
      <w:r>
        <w:rPr>
          <w:sz w:val="28"/>
          <w:szCs w:val="28"/>
        </w:rPr>
        <w:t xml:space="preserve"> и </w:t>
      </w:r>
      <w:proofErr w:type="spellStart"/>
      <w:r>
        <w:rPr>
          <w:sz w:val="28"/>
          <w:szCs w:val="28"/>
        </w:rPr>
        <w:t>SupTech</w:t>
      </w:r>
      <w:proofErr w:type="spellEnd"/>
      <w:r>
        <w:rPr>
          <w:sz w:val="28"/>
          <w:szCs w:val="28"/>
        </w:rPr>
        <w:t xml:space="preserve"> </w:t>
      </w:r>
    </w:p>
    <w:p w:rsidR="00A4678B" w:rsidRDefault="00D0696D">
      <w:pPr>
        <w:numPr>
          <w:ilvl w:val="0"/>
          <w:numId w:val="2"/>
        </w:numPr>
        <w:spacing w:line="360" w:lineRule="auto"/>
        <w:jc w:val="both"/>
        <w:rPr>
          <w:sz w:val="28"/>
          <w:szCs w:val="28"/>
        </w:rPr>
      </w:pPr>
      <w:r>
        <w:rPr>
          <w:sz w:val="28"/>
          <w:szCs w:val="28"/>
        </w:rPr>
        <w:t>Дайте характеристику технологии распределенных реестров. Преимущества технологии и возможные сферы ее применения</w:t>
      </w:r>
    </w:p>
    <w:p w:rsidR="00A4678B" w:rsidRDefault="00D0696D">
      <w:pPr>
        <w:numPr>
          <w:ilvl w:val="0"/>
          <w:numId w:val="2"/>
        </w:numPr>
        <w:spacing w:line="360" w:lineRule="auto"/>
        <w:jc w:val="both"/>
        <w:rPr>
          <w:sz w:val="28"/>
          <w:szCs w:val="28"/>
        </w:rPr>
      </w:pPr>
      <w:r>
        <w:rPr>
          <w:sz w:val="28"/>
          <w:szCs w:val="28"/>
        </w:rPr>
        <w:t>Классификация угроз безопасности в системах автоматизации банковской деятельности</w:t>
      </w:r>
    </w:p>
    <w:p w:rsidR="00A4678B" w:rsidRDefault="00D0696D">
      <w:pPr>
        <w:numPr>
          <w:ilvl w:val="0"/>
          <w:numId w:val="2"/>
        </w:numPr>
        <w:spacing w:line="360" w:lineRule="auto"/>
        <w:jc w:val="both"/>
        <w:rPr>
          <w:sz w:val="28"/>
          <w:szCs w:val="28"/>
        </w:rPr>
      </w:pPr>
      <w:r>
        <w:rPr>
          <w:sz w:val="28"/>
          <w:szCs w:val="28"/>
        </w:rPr>
        <w:lastRenderedPageBreak/>
        <w:t>Методы и задачи машинного обучения, области применения методов и технологий машинного обучения.</w:t>
      </w:r>
    </w:p>
    <w:p w:rsidR="00A4678B" w:rsidRDefault="00D0696D">
      <w:pPr>
        <w:numPr>
          <w:ilvl w:val="0"/>
          <w:numId w:val="2"/>
        </w:numPr>
        <w:spacing w:line="360" w:lineRule="auto"/>
        <w:jc w:val="both"/>
        <w:rPr>
          <w:sz w:val="28"/>
          <w:szCs w:val="28"/>
        </w:rPr>
      </w:pPr>
      <w:r>
        <w:rPr>
          <w:sz w:val="28"/>
          <w:szCs w:val="28"/>
        </w:rPr>
        <w:t xml:space="preserve">Охарактеризуйте понятия экосистемы и </w:t>
      </w:r>
      <w:proofErr w:type="spellStart"/>
      <w:r>
        <w:rPr>
          <w:sz w:val="28"/>
          <w:szCs w:val="28"/>
        </w:rPr>
        <w:t>маркетплейсы</w:t>
      </w:r>
      <w:proofErr w:type="spellEnd"/>
    </w:p>
    <w:p w:rsidR="00A4678B" w:rsidRDefault="00D0696D">
      <w:pPr>
        <w:numPr>
          <w:ilvl w:val="0"/>
          <w:numId w:val="2"/>
        </w:numPr>
        <w:spacing w:line="360" w:lineRule="auto"/>
        <w:jc w:val="both"/>
        <w:rPr>
          <w:sz w:val="28"/>
          <w:szCs w:val="28"/>
        </w:rPr>
      </w:pPr>
      <w:r>
        <w:rPr>
          <w:sz w:val="28"/>
          <w:szCs w:val="28"/>
        </w:rPr>
        <w:t xml:space="preserve">Оцените роль аутсорсинга при внедрении финансовых </w:t>
      </w:r>
      <w:proofErr w:type="gramStart"/>
      <w:r>
        <w:rPr>
          <w:sz w:val="28"/>
          <w:szCs w:val="28"/>
        </w:rPr>
        <w:t>технологий  (</w:t>
      </w:r>
      <w:proofErr w:type="gramEnd"/>
      <w:r>
        <w:rPr>
          <w:sz w:val="28"/>
          <w:szCs w:val="28"/>
        </w:rPr>
        <w:t>возможности и риски)</w:t>
      </w:r>
    </w:p>
    <w:p w:rsidR="00A4678B" w:rsidRDefault="00D0696D">
      <w:pPr>
        <w:numPr>
          <w:ilvl w:val="0"/>
          <w:numId w:val="2"/>
        </w:numPr>
        <w:spacing w:line="360" w:lineRule="auto"/>
        <w:jc w:val="both"/>
        <w:rPr>
          <w:sz w:val="28"/>
          <w:szCs w:val="28"/>
        </w:rPr>
      </w:pPr>
      <w:r>
        <w:rPr>
          <w:sz w:val="28"/>
          <w:szCs w:val="28"/>
        </w:rPr>
        <w:t xml:space="preserve">Понятие и виды открытых интерфейсов. Виды открытых интерфейсов и их влияние на банки и </w:t>
      </w:r>
      <w:proofErr w:type="spellStart"/>
      <w:r>
        <w:rPr>
          <w:sz w:val="28"/>
          <w:szCs w:val="28"/>
        </w:rPr>
        <w:t>финтех</w:t>
      </w:r>
      <w:proofErr w:type="spellEnd"/>
      <w:r>
        <w:rPr>
          <w:sz w:val="28"/>
          <w:szCs w:val="28"/>
        </w:rPr>
        <w:t>-компании.</w:t>
      </w:r>
    </w:p>
    <w:p w:rsidR="00A4678B" w:rsidRDefault="00D0696D">
      <w:pPr>
        <w:numPr>
          <w:ilvl w:val="0"/>
          <w:numId w:val="2"/>
        </w:numPr>
        <w:spacing w:line="360" w:lineRule="auto"/>
        <w:jc w:val="both"/>
        <w:rPr>
          <w:sz w:val="28"/>
          <w:szCs w:val="28"/>
        </w:rPr>
      </w:pPr>
      <w:r>
        <w:rPr>
          <w:sz w:val="28"/>
          <w:szCs w:val="28"/>
        </w:rPr>
        <w:t>Понятие ИТ-аутсорсинга при внедрении финансовых технологий</w:t>
      </w:r>
    </w:p>
    <w:p w:rsidR="00A4678B" w:rsidRDefault="00D0696D">
      <w:pPr>
        <w:numPr>
          <w:ilvl w:val="0"/>
          <w:numId w:val="2"/>
        </w:numPr>
        <w:spacing w:line="360" w:lineRule="auto"/>
        <w:jc w:val="both"/>
        <w:rPr>
          <w:sz w:val="28"/>
          <w:szCs w:val="28"/>
        </w:rPr>
      </w:pPr>
      <w:r>
        <w:rPr>
          <w:sz w:val="28"/>
          <w:szCs w:val="28"/>
        </w:rPr>
        <w:t xml:space="preserve">Понятие облачных технологий и подходы к их применению. </w:t>
      </w:r>
      <w:proofErr w:type="spellStart"/>
      <w:r>
        <w:rPr>
          <w:sz w:val="28"/>
          <w:szCs w:val="28"/>
        </w:rPr>
        <w:t>Cервисы</w:t>
      </w:r>
      <w:proofErr w:type="spellEnd"/>
      <w:r>
        <w:rPr>
          <w:sz w:val="28"/>
          <w:szCs w:val="28"/>
        </w:rPr>
        <w:t xml:space="preserve"> облачной инфраструктуры</w:t>
      </w:r>
    </w:p>
    <w:p w:rsidR="00A4678B" w:rsidRDefault="00D0696D">
      <w:pPr>
        <w:numPr>
          <w:ilvl w:val="0"/>
          <w:numId w:val="2"/>
        </w:numPr>
        <w:spacing w:line="360" w:lineRule="auto"/>
        <w:jc w:val="both"/>
        <w:rPr>
          <w:sz w:val="28"/>
          <w:szCs w:val="28"/>
        </w:rPr>
      </w:pPr>
      <w:r>
        <w:rPr>
          <w:sz w:val="28"/>
          <w:szCs w:val="28"/>
        </w:rPr>
        <w:t xml:space="preserve">Понятие процессного подхода в управление. Бизнес-процессы коммерческого банка. </w:t>
      </w:r>
    </w:p>
    <w:p w:rsidR="00A4678B" w:rsidRDefault="00D0696D">
      <w:pPr>
        <w:numPr>
          <w:ilvl w:val="0"/>
          <w:numId w:val="2"/>
        </w:numPr>
        <w:spacing w:line="360" w:lineRule="auto"/>
        <w:jc w:val="both"/>
        <w:rPr>
          <w:sz w:val="28"/>
          <w:szCs w:val="28"/>
        </w:rPr>
      </w:pPr>
      <w:r>
        <w:rPr>
          <w:sz w:val="28"/>
          <w:szCs w:val="28"/>
        </w:rPr>
        <w:t xml:space="preserve">Понятие </w:t>
      </w:r>
      <w:proofErr w:type="spellStart"/>
      <w:r>
        <w:rPr>
          <w:sz w:val="28"/>
          <w:szCs w:val="28"/>
        </w:rPr>
        <w:t>Финтех</w:t>
      </w:r>
      <w:proofErr w:type="spellEnd"/>
      <w:r>
        <w:rPr>
          <w:sz w:val="28"/>
          <w:szCs w:val="28"/>
        </w:rPr>
        <w:t xml:space="preserve"> и основные этапы его развития.</w:t>
      </w:r>
    </w:p>
    <w:p w:rsidR="00A4678B" w:rsidRDefault="00D0696D">
      <w:pPr>
        <w:numPr>
          <w:ilvl w:val="0"/>
          <w:numId w:val="2"/>
        </w:numPr>
        <w:spacing w:line="360" w:lineRule="auto"/>
        <w:jc w:val="both"/>
        <w:rPr>
          <w:sz w:val="28"/>
          <w:szCs w:val="28"/>
        </w:rPr>
      </w:pPr>
      <w:r>
        <w:rPr>
          <w:sz w:val="28"/>
          <w:szCs w:val="28"/>
        </w:rPr>
        <w:t>Проблема обеспечения кибер-безопасности</w:t>
      </w:r>
    </w:p>
    <w:p w:rsidR="00A4678B" w:rsidRDefault="00D0696D">
      <w:pPr>
        <w:numPr>
          <w:ilvl w:val="0"/>
          <w:numId w:val="2"/>
        </w:numPr>
        <w:spacing w:line="360" w:lineRule="auto"/>
        <w:jc w:val="both"/>
        <w:rPr>
          <w:sz w:val="28"/>
          <w:szCs w:val="28"/>
        </w:rPr>
      </w:pPr>
      <w:r>
        <w:rPr>
          <w:sz w:val="28"/>
          <w:szCs w:val="28"/>
        </w:rPr>
        <w:t>Создание и развитие финансовой инфраструктуры для применения финансовых технологий.</w:t>
      </w:r>
    </w:p>
    <w:p w:rsidR="00A4678B" w:rsidRDefault="00D0696D">
      <w:pPr>
        <w:numPr>
          <w:ilvl w:val="0"/>
          <w:numId w:val="2"/>
        </w:numPr>
        <w:spacing w:line="360" w:lineRule="auto"/>
        <w:jc w:val="both"/>
        <w:rPr>
          <w:sz w:val="28"/>
          <w:szCs w:val="28"/>
        </w:rPr>
      </w:pPr>
      <w:r>
        <w:rPr>
          <w:sz w:val="28"/>
          <w:szCs w:val="28"/>
        </w:rPr>
        <w:t xml:space="preserve">Сформулируйте понятие, цели и задачи создания регулятивных «песочниц». </w:t>
      </w:r>
    </w:p>
    <w:p w:rsidR="00A4678B" w:rsidRDefault="00D0696D">
      <w:pPr>
        <w:numPr>
          <w:ilvl w:val="0"/>
          <w:numId w:val="2"/>
        </w:numPr>
        <w:spacing w:line="360" w:lineRule="auto"/>
        <w:jc w:val="both"/>
        <w:rPr>
          <w:sz w:val="28"/>
          <w:szCs w:val="28"/>
        </w:rPr>
      </w:pPr>
      <w:r>
        <w:rPr>
          <w:sz w:val="28"/>
          <w:szCs w:val="28"/>
        </w:rPr>
        <w:t xml:space="preserve">Угрозы и риски внедрения новых финансовых </w:t>
      </w:r>
      <w:proofErr w:type="gramStart"/>
      <w:r>
        <w:rPr>
          <w:sz w:val="28"/>
          <w:szCs w:val="28"/>
        </w:rPr>
        <w:t>технологий  в</w:t>
      </w:r>
      <w:proofErr w:type="gramEnd"/>
      <w:r>
        <w:rPr>
          <w:sz w:val="28"/>
          <w:szCs w:val="28"/>
        </w:rPr>
        <w:t xml:space="preserve"> банковской сфере.</w:t>
      </w:r>
    </w:p>
    <w:p w:rsidR="00045A0A" w:rsidRDefault="00D0696D">
      <w:pPr>
        <w:numPr>
          <w:ilvl w:val="0"/>
          <w:numId w:val="2"/>
        </w:numPr>
        <w:spacing w:line="360" w:lineRule="auto"/>
        <w:jc w:val="both"/>
        <w:rPr>
          <w:sz w:val="28"/>
          <w:szCs w:val="28"/>
        </w:rPr>
      </w:pPr>
      <w:r>
        <w:rPr>
          <w:sz w:val="28"/>
          <w:szCs w:val="28"/>
        </w:rPr>
        <w:t xml:space="preserve">Характеристика наиболее распространенных угроз безопасности финансовых технологий. </w:t>
      </w:r>
    </w:p>
    <w:p w:rsidR="00A4678B" w:rsidRDefault="00D0696D">
      <w:pPr>
        <w:numPr>
          <w:ilvl w:val="0"/>
          <w:numId w:val="2"/>
        </w:numPr>
        <w:spacing w:line="360" w:lineRule="auto"/>
        <w:jc w:val="both"/>
        <w:rPr>
          <w:sz w:val="28"/>
          <w:szCs w:val="28"/>
        </w:rPr>
      </w:pPr>
      <w:r>
        <w:br w:type="page"/>
      </w:r>
    </w:p>
    <w:p w:rsidR="00A4678B" w:rsidRDefault="00D0696D" w:rsidP="00A22573">
      <w:pPr>
        <w:spacing w:line="360" w:lineRule="auto"/>
        <w:ind w:left="788"/>
        <w:jc w:val="both"/>
        <w:outlineLvl w:val="0"/>
        <w:rPr>
          <w:sz w:val="28"/>
          <w:szCs w:val="28"/>
        </w:rPr>
      </w:pPr>
      <w:bookmarkStart w:id="68" w:name="_Toc5195233671"/>
      <w:bookmarkStart w:id="69" w:name="_Toc5258209791"/>
      <w:bookmarkStart w:id="70" w:name="_Toc869626281"/>
      <w:bookmarkStart w:id="71" w:name="_Toc198138209"/>
      <w:r>
        <w:rPr>
          <w:b/>
          <w:sz w:val="28"/>
          <w:szCs w:val="28"/>
        </w:rPr>
        <w:lastRenderedPageBreak/>
        <w:t>8. Перечень основной и дополнительной учебной литературы, необходимой для освоения дисциплины</w:t>
      </w:r>
      <w:bookmarkEnd w:id="68"/>
      <w:bookmarkEnd w:id="69"/>
      <w:bookmarkEnd w:id="70"/>
      <w:bookmarkEnd w:id="71"/>
    </w:p>
    <w:p w:rsidR="00A4678B" w:rsidRDefault="00D0696D">
      <w:pPr>
        <w:ind w:left="786"/>
        <w:rPr>
          <w:sz w:val="28"/>
          <w:szCs w:val="28"/>
        </w:rPr>
      </w:pPr>
      <w:bookmarkStart w:id="72" w:name="bookmark11"/>
      <w:r>
        <w:rPr>
          <w:b/>
          <w:sz w:val="28"/>
          <w:szCs w:val="28"/>
        </w:rPr>
        <w:t xml:space="preserve">Нормативно-правовые </w:t>
      </w:r>
      <w:bookmarkEnd w:id="72"/>
      <w:r>
        <w:rPr>
          <w:b/>
          <w:sz w:val="28"/>
          <w:szCs w:val="28"/>
        </w:rPr>
        <w:t>документы</w:t>
      </w:r>
    </w:p>
    <w:p w:rsidR="00A4678B" w:rsidRDefault="00A4678B">
      <w:pPr>
        <w:ind w:left="786"/>
        <w:rPr>
          <w:b/>
          <w:color w:val="FF0000"/>
          <w:sz w:val="28"/>
          <w:szCs w:val="28"/>
        </w:rPr>
      </w:pPr>
    </w:p>
    <w:p w:rsidR="00A4678B" w:rsidRDefault="00D0696D">
      <w:pPr>
        <w:ind w:left="786"/>
        <w:jc w:val="both"/>
        <w:rPr>
          <w:sz w:val="28"/>
          <w:szCs w:val="28"/>
        </w:rPr>
      </w:pPr>
      <w:r>
        <w:rPr>
          <w:sz w:val="28"/>
          <w:szCs w:val="28"/>
        </w:rPr>
        <w:t>1. ФЗ «О Центральном Банке Российской Федерации (Банке России)» от 10 июля 2002г. №86 - ФЗ.</w:t>
      </w:r>
    </w:p>
    <w:p w:rsidR="00A4678B" w:rsidRDefault="00045A0A" w:rsidP="00045A0A">
      <w:pPr>
        <w:tabs>
          <w:tab w:val="left" w:pos="1475"/>
        </w:tabs>
        <w:spacing w:line="480" w:lineRule="exact"/>
        <w:ind w:right="20"/>
        <w:jc w:val="both"/>
        <w:rPr>
          <w:sz w:val="28"/>
          <w:szCs w:val="28"/>
        </w:rPr>
      </w:pPr>
      <w:r>
        <w:rPr>
          <w:sz w:val="28"/>
          <w:szCs w:val="28"/>
        </w:rPr>
        <w:t xml:space="preserve">            </w:t>
      </w:r>
      <w:r w:rsidR="00D0696D">
        <w:rPr>
          <w:sz w:val="28"/>
          <w:szCs w:val="28"/>
        </w:rPr>
        <w:t>2. ФЗ «О банках и банковской деятельности» от 02 декабря 1990г. №395- 1.</w:t>
      </w:r>
    </w:p>
    <w:p w:rsidR="00A4678B" w:rsidRDefault="00045A0A" w:rsidP="00045A0A">
      <w:pPr>
        <w:tabs>
          <w:tab w:val="left" w:pos="1485"/>
        </w:tabs>
        <w:spacing w:line="480" w:lineRule="exact"/>
        <w:ind w:right="20"/>
        <w:jc w:val="both"/>
        <w:rPr>
          <w:sz w:val="28"/>
          <w:szCs w:val="28"/>
        </w:rPr>
      </w:pPr>
      <w:r>
        <w:rPr>
          <w:sz w:val="28"/>
          <w:szCs w:val="28"/>
        </w:rPr>
        <w:t xml:space="preserve">            </w:t>
      </w:r>
      <w:r w:rsidR="00D0696D">
        <w:rPr>
          <w:sz w:val="28"/>
          <w:szCs w:val="28"/>
        </w:rPr>
        <w:t>3. ФЗ «О валютном регулировании и валютном контроле» от 10 декабря 2003 г. №173-Ф3</w:t>
      </w:r>
    </w:p>
    <w:p w:rsidR="00A4678B" w:rsidRDefault="00D0696D">
      <w:pPr>
        <w:tabs>
          <w:tab w:val="left" w:pos="760"/>
        </w:tabs>
        <w:spacing w:line="480" w:lineRule="exact"/>
        <w:ind w:left="786"/>
        <w:jc w:val="both"/>
        <w:rPr>
          <w:sz w:val="28"/>
          <w:szCs w:val="28"/>
        </w:rPr>
      </w:pPr>
      <w:r>
        <w:rPr>
          <w:sz w:val="28"/>
          <w:szCs w:val="28"/>
        </w:rPr>
        <w:t>4. ФЗ «Об электронной подписи» от 6 апреля 2011 г. №63-Ф3.</w:t>
      </w:r>
    </w:p>
    <w:p w:rsidR="00A4678B" w:rsidRDefault="00D0696D">
      <w:pPr>
        <w:tabs>
          <w:tab w:val="left" w:pos="755"/>
        </w:tabs>
        <w:spacing w:line="480" w:lineRule="exact"/>
        <w:ind w:left="786"/>
        <w:jc w:val="both"/>
        <w:rPr>
          <w:sz w:val="28"/>
          <w:szCs w:val="28"/>
        </w:rPr>
      </w:pPr>
      <w:r>
        <w:rPr>
          <w:sz w:val="28"/>
          <w:szCs w:val="28"/>
        </w:rPr>
        <w:t>5. ФЗ «О национальной платежной системе» от 27 июня 2011 г. №161-ФЗ.</w:t>
      </w:r>
    </w:p>
    <w:p w:rsidR="00A4678B" w:rsidRDefault="00D0696D">
      <w:pPr>
        <w:tabs>
          <w:tab w:val="left" w:pos="755"/>
        </w:tabs>
        <w:spacing w:line="480" w:lineRule="exact"/>
        <w:ind w:left="786"/>
        <w:jc w:val="both"/>
        <w:rPr>
          <w:sz w:val="28"/>
          <w:szCs w:val="28"/>
        </w:rPr>
      </w:pPr>
      <w:r>
        <w:rPr>
          <w:sz w:val="28"/>
          <w:szCs w:val="28"/>
        </w:rPr>
        <w:t>6. ФЗ «О совершении финансовых сделок с использованием финансовой платформы» от 20 июля 2020 года №211-ФЗ</w:t>
      </w:r>
    </w:p>
    <w:p w:rsidR="00A4678B" w:rsidRDefault="00D0696D">
      <w:pPr>
        <w:tabs>
          <w:tab w:val="left" w:pos="755"/>
        </w:tabs>
        <w:spacing w:line="480" w:lineRule="exact"/>
        <w:ind w:left="786"/>
        <w:jc w:val="both"/>
        <w:rPr>
          <w:sz w:val="28"/>
          <w:szCs w:val="28"/>
        </w:rPr>
      </w:pPr>
      <w:r>
        <w:rPr>
          <w:sz w:val="28"/>
          <w:szCs w:val="28"/>
        </w:rPr>
        <w:t>7. ФЗ «Об информации, информационных технологиях и защите информации» от 27 июля 2006 № 149–ФЗ</w:t>
      </w:r>
    </w:p>
    <w:p w:rsidR="00A4678B" w:rsidRDefault="00D0696D">
      <w:pPr>
        <w:tabs>
          <w:tab w:val="left" w:pos="755"/>
        </w:tabs>
        <w:spacing w:line="480" w:lineRule="exact"/>
        <w:ind w:left="786"/>
        <w:jc w:val="both"/>
        <w:rPr>
          <w:sz w:val="28"/>
          <w:szCs w:val="28"/>
        </w:rPr>
      </w:pPr>
      <w:r>
        <w:rPr>
          <w:sz w:val="28"/>
          <w:szCs w:val="28"/>
        </w:rPr>
        <w:t>8. ФЗ «О противодействии легализации (отмыванию) доходов, полученных преступным путем, и финансированию терроризма» от 07 августа 2001 № 115–ФЗ</w:t>
      </w:r>
    </w:p>
    <w:p w:rsidR="00A4678B" w:rsidRDefault="00D0696D">
      <w:pPr>
        <w:tabs>
          <w:tab w:val="left" w:pos="755"/>
        </w:tabs>
        <w:spacing w:line="480" w:lineRule="exact"/>
        <w:ind w:left="786"/>
        <w:jc w:val="both"/>
        <w:rPr>
          <w:sz w:val="28"/>
          <w:szCs w:val="28"/>
        </w:rPr>
      </w:pPr>
      <w:r>
        <w:rPr>
          <w:sz w:val="28"/>
          <w:szCs w:val="28"/>
        </w:rPr>
        <w:t xml:space="preserve">9. ФЗ "О персональных данных" от </w:t>
      </w:r>
      <w:proofErr w:type="gramStart"/>
      <w:r>
        <w:rPr>
          <w:sz w:val="28"/>
          <w:szCs w:val="28"/>
        </w:rPr>
        <w:t>27  июля</w:t>
      </w:r>
      <w:proofErr w:type="gramEnd"/>
      <w:r>
        <w:rPr>
          <w:sz w:val="28"/>
          <w:szCs w:val="28"/>
        </w:rPr>
        <w:t xml:space="preserve"> 2006 г. N 152-ФЗ</w:t>
      </w:r>
    </w:p>
    <w:p w:rsidR="00A4678B" w:rsidRDefault="00045A0A" w:rsidP="00045A0A">
      <w:pPr>
        <w:tabs>
          <w:tab w:val="left" w:pos="1480"/>
        </w:tabs>
        <w:spacing w:after="120" w:line="480" w:lineRule="exact"/>
        <w:ind w:right="23"/>
        <w:jc w:val="both"/>
        <w:rPr>
          <w:sz w:val="28"/>
          <w:szCs w:val="28"/>
        </w:rPr>
      </w:pPr>
      <w:r>
        <w:rPr>
          <w:sz w:val="28"/>
          <w:szCs w:val="28"/>
        </w:rPr>
        <w:t xml:space="preserve">           </w:t>
      </w:r>
      <w:r w:rsidR="00D0696D">
        <w:rPr>
          <w:sz w:val="28"/>
          <w:szCs w:val="28"/>
        </w:rPr>
        <w:t xml:space="preserve">10. Национальный проект "Цифровая экономика» на период 2019-2024 </w:t>
      </w:r>
      <w:proofErr w:type="spellStart"/>
      <w:proofErr w:type="gramStart"/>
      <w:r w:rsidR="00D0696D">
        <w:rPr>
          <w:sz w:val="28"/>
          <w:szCs w:val="28"/>
        </w:rPr>
        <w:t>г.г</w:t>
      </w:r>
      <w:proofErr w:type="spellEnd"/>
      <w:r w:rsidR="00D0696D">
        <w:rPr>
          <w:sz w:val="28"/>
          <w:szCs w:val="28"/>
        </w:rPr>
        <w:t>..</w:t>
      </w:r>
      <w:proofErr w:type="gramEnd"/>
      <w:r w:rsidR="00D0696D">
        <w:rPr>
          <w:sz w:val="28"/>
          <w:szCs w:val="28"/>
        </w:rPr>
        <w:t xml:space="preserve"> </w:t>
      </w:r>
    </w:p>
    <w:p w:rsidR="00A4678B" w:rsidRDefault="00045A0A" w:rsidP="00045A0A">
      <w:pPr>
        <w:tabs>
          <w:tab w:val="left" w:pos="1480"/>
        </w:tabs>
        <w:spacing w:after="120" w:line="480" w:lineRule="exact"/>
        <w:ind w:right="23"/>
        <w:jc w:val="both"/>
        <w:rPr>
          <w:sz w:val="28"/>
          <w:szCs w:val="28"/>
        </w:rPr>
      </w:pPr>
      <w:r>
        <w:rPr>
          <w:sz w:val="28"/>
          <w:szCs w:val="28"/>
        </w:rPr>
        <w:t xml:space="preserve">           </w:t>
      </w:r>
      <w:r w:rsidR="00D0696D">
        <w:rPr>
          <w:sz w:val="28"/>
          <w:szCs w:val="28"/>
        </w:rPr>
        <w:t>11. 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rsidR="00A4678B" w:rsidRDefault="00D0696D">
      <w:pPr>
        <w:ind w:left="786"/>
        <w:jc w:val="both"/>
        <w:rPr>
          <w:sz w:val="28"/>
          <w:szCs w:val="28"/>
        </w:rPr>
      </w:pPr>
      <w:bookmarkStart w:id="73" w:name="bookmark31"/>
      <w:r>
        <w:rPr>
          <w:b/>
          <w:sz w:val="28"/>
          <w:szCs w:val="28"/>
        </w:rPr>
        <w:t>Основная литература</w:t>
      </w:r>
      <w:bookmarkEnd w:id="73"/>
      <w:r>
        <w:rPr>
          <w:b/>
          <w:sz w:val="28"/>
          <w:szCs w:val="28"/>
        </w:rPr>
        <w:t xml:space="preserve"> </w:t>
      </w:r>
    </w:p>
    <w:p w:rsidR="00A4678B" w:rsidRDefault="00A4678B">
      <w:pPr>
        <w:spacing w:line="360" w:lineRule="auto"/>
        <w:ind w:left="786"/>
        <w:contextualSpacing/>
        <w:jc w:val="both"/>
        <w:rPr>
          <w:b/>
          <w:sz w:val="28"/>
          <w:szCs w:val="28"/>
        </w:rPr>
      </w:pPr>
    </w:p>
    <w:p w:rsidR="00A4678B" w:rsidRDefault="00D0696D">
      <w:pPr>
        <w:pStyle w:val="af8"/>
        <w:spacing w:line="360" w:lineRule="auto"/>
        <w:ind w:left="786"/>
        <w:jc w:val="both"/>
        <w:rPr>
          <w:sz w:val="28"/>
          <w:szCs w:val="28"/>
        </w:rPr>
      </w:pPr>
      <w:r>
        <w:rPr>
          <w:sz w:val="28"/>
          <w:szCs w:val="28"/>
          <w:lang w:eastAsia="en-US"/>
        </w:rPr>
        <w:t xml:space="preserve">12. Банковский менеджмент: учебник /, </w:t>
      </w:r>
      <w:proofErr w:type="spellStart"/>
      <w:r>
        <w:rPr>
          <w:sz w:val="28"/>
          <w:szCs w:val="28"/>
          <w:lang w:eastAsia="en-US"/>
        </w:rPr>
        <w:t>Валенцева</w:t>
      </w:r>
      <w:proofErr w:type="spellEnd"/>
      <w:r>
        <w:rPr>
          <w:sz w:val="28"/>
          <w:szCs w:val="28"/>
          <w:lang w:eastAsia="en-US"/>
        </w:rPr>
        <w:t xml:space="preserve"> Н. И., Ларионова И. В., Амосова Н. А., </w:t>
      </w:r>
      <w:proofErr w:type="spellStart"/>
      <w:r>
        <w:rPr>
          <w:sz w:val="28"/>
          <w:szCs w:val="28"/>
          <w:lang w:eastAsia="en-US"/>
        </w:rPr>
        <w:t>Поморина</w:t>
      </w:r>
      <w:proofErr w:type="spellEnd"/>
      <w:r>
        <w:rPr>
          <w:sz w:val="28"/>
          <w:szCs w:val="28"/>
          <w:lang w:eastAsia="en-US"/>
        </w:rPr>
        <w:t xml:space="preserve"> М. А., Рудакова О. С. и др.</w:t>
      </w:r>
      <w:proofErr w:type="gramStart"/>
      <w:r>
        <w:rPr>
          <w:sz w:val="28"/>
          <w:szCs w:val="28"/>
          <w:lang w:eastAsia="en-US"/>
        </w:rPr>
        <w:t xml:space="preserve">; </w:t>
      </w:r>
      <w:r>
        <w:rPr>
          <w:sz w:val="28"/>
          <w:szCs w:val="28"/>
        </w:rPr>
        <w:t xml:space="preserve"> </w:t>
      </w:r>
      <w:r>
        <w:rPr>
          <w:sz w:val="28"/>
          <w:szCs w:val="28"/>
          <w:lang w:eastAsia="en-US"/>
        </w:rPr>
        <w:t>под</w:t>
      </w:r>
      <w:proofErr w:type="gramEnd"/>
      <w:r>
        <w:rPr>
          <w:sz w:val="28"/>
          <w:szCs w:val="28"/>
          <w:lang w:eastAsia="en-US"/>
        </w:rPr>
        <w:t xml:space="preserve"> ред. О.И. Лаврушина; </w:t>
      </w:r>
      <w:proofErr w:type="spellStart"/>
      <w:r>
        <w:rPr>
          <w:sz w:val="28"/>
          <w:szCs w:val="28"/>
          <w:lang w:eastAsia="en-US"/>
        </w:rPr>
        <w:t>Финуниверситет</w:t>
      </w:r>
      <w:proofErr w:type="spellEnd"/>
      <w:r>
        <w:rPr>
          <w:sz w:val="28"/>
          <w:szCs w:val="28"/>
          <w:lang w:eastAsia="en-US"/>
        </w:rPr>
        <w:t xml:space="preserve">. — 7-е изд., </w:t>
      </w:r>
      <w:proofErr w:type="spellStart"/>
      <w:r>
        <w:rPr>
          <w:sz w:val="28"/>
          <w:szCs w:val="28"/>
          <w:lang w:eastAsia="en-US"/>
        </w:rPr>
        <w:t>перераб</w:t>
      </w:r>
      <w:proofErr w:type="spellEnd"/>
      <w:proofErr w:type="gramStart"/>
      <w:r>
        <w:rPr>
          <w:sz w:val="28"/>
          <w:szCs w:val="28"/>
          <w:lang w:eastAsia="en-US"/>
        </w:rPr>
        <w:t>.</w:t>
      </w:r>
      <w:proofErr w:type="gramEnd"/>
      <w:r>
        <w:rPr>
          <w:sz w:val="28"/>
          <w:szCs w:val="28"/>
          <w:lang w:eastAsia="en-US"/>
        </w:rPr>
        <w:t xml:space="preserve"> и доп.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КноРус</w:t>
      </w:r>
      <w:proofErr w:type="spellEnd"/>
      <w:r>
        <w:rPr>
          <w:sz w:val="28"/>
          <w:szCs w:val="28"/>
          <w:lang w:eastAsia="en-US"/>
        </w:rPr>
        <w:t xml:space="preserve">, 2022. — 503 с. —текст </w:t>
      </w:r>
      <w:proofErr w:type="gramStart"/>
      <w:r>
        <w:rPr>
          <w:sz w:val="28"/>
          <w:szCs w:val="28"/>
          <w:lang w:eastAsia="en-US"/>
        </w:rPr>
        <w:t>непосредственный.-</w:t>
      </w:r>
      <w:proofErr w:type="gramEnd"/>
      <w:r>
        <w:rPr>
          <w:sz w:val="28"/>
          <w:szCs w:val="28"/>
          <w:lang w:eastAsia="en-US"/>
        </w:rPr>
        <w:t xml:space="preserve"> То же: : 2023.- ЭБС: BOOK.RU:  https://www.book.ru/ 949371 (дата обращения 20.02.2025) .- текст электронный.</w:t>
      </w:r>
    </w:p>
    <w:p w:rsidR="00A4678B" w:rsidRDefault="00D0696D">
      <w:pPr>
        <w:suppressAutoHyphens w:val="0"/>
        <w:spacing w:line="360" w:lineRule="auto"/>
        <w:ind w:left="786"/>
        <w:contextualSpacing/>
        <w:jc w:val="both"/>
      </w:pPr>
      <w:r>
        <w:rPr>
          <w:sz w:val="28"/>
          <w:szCs w:val="28"/>
          <w:lang w:eastAsia="en-US"/>
        </w:rPr>
        <w:lastRenderedPageBreak/>
        <w:t xml:space="preserve">13. Финансовые технологии в банках: учебник / О. М. Маркова, Н. Н. Мартыненко; под ред. О. С. Рудаковой.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КноРус</w:t>
      </w:r>
      <w:proofErr w:type="spellEnd"/>
      <w:r>
        <w:rPr>
          <w:sz w:val="28"/>
          <w:szCs w:val="28"/>
          <w:lang w:eastAsia="en-US"/>
        </w:rPr>
        <w:t xml:space="preserve">, 2024. — 309 с.-текст непосредственный.- То же: ЭБС: BOOK.RU: </w:t>
      </w:r>
      <w:hyperlink r:id="rId9">
        <w:r>
          <w:rPr>
            <w:sz w:val="28"/>
            <w:szCs w:val="28"/>
            <w:lang w:eastAsia="en-US"/>
          </w:rPr>
          <w:t>https://book.ru/book/950746.-</w:t>
        </w:r>
      </w:hyperlink>
      <w:r>
        <w:rPr>
          <w:sz w:val="28"/>
          <w:szCs w:val="28"/>
          <w:lang w:eastAsia="en-US"/>
        </w:rPr>
        <w:t xml:space="preserve"> (дата обращения 20.02.2025) .- текст электронный.</w:t>
      </w:r>
      <w:bookmarkStart w:id="74" w:name="_Hlk191024192"/>
      <w:bookmarkEnd w:id="74"/>
    </w:p>
    <w:p w:rsidR="00A4678B" w:rsidRDefault="00A4678B">
      <w:pPr>
        <w:spacing w:line="360" w:lineRule="auto"/>
        <w:ind w:left="1506"/>
        <w:contextualSpacing/>
        <w:jc w:val="both"/>
        <w:rPr>
          <w:sz w:val="28"/>
          <w:szCs w:val="28"/>
          <w:lang w:eastAsia="en-US"/>
        </w:rPr>
      </w:pPr>
    </w:p>
    <w:p w:rsidR="00A4678B" w:rsidRDefault="00D0696D">
      <w:pPr>
        <w:spacing w:line="360" w:lineRule="auto"/>
        <w:ind w:left="786"/>
        <w:contextualSpacing/>
        <w:rPr>
          <w:sz w:val="28"/>
          <w:szCs w:val="28"/>
        </w:rPr>
      </w:pPr>
      <w:bookmarkStart w:id="75" w:name="bookmark41"/>
      <w:proofErr w:type="gramStart"/>
      <w:r>
        <w:rPr>
          <w:b/>
          <w:sz w:val="28"/>
          <w:szCs w:val="28"/>
        </w:rPr>
        <w:t>Дополнительная  литература</w:t>
      </w:r>
      <w:bookmarkEnd w:id="75"/>
      <w:proofErr w:type="gramEnd"/>
      <w:r>
        <w:rPr>
          <w:b/>
          <w:sz w:val="28"/>
          <w:szCs w:val="28"/>
        </w:rPr>
        <w:t xml:space="preserve"> </w:t>
      </w:r>
    </w:p>
    <w:p w:rsidR="00A4678B" w:rsidRDefault="00D0696D">
      <w:pPr>
        <w:pStyle w:val="af8"/>
        <w:spacing w:line="360" w:lineRule="auto"/>
        <w:ind w:left="786"/>
        <w:jc w:val="both"/>
      </w:pPr>
      <w:r>
        <w:rPr>
          <w:sz w:val="28"/>
          <w:szCs w:val="28"/>
          <w:lang w:eastAsia="en-US"/>
        </w:rPr>
        <w:t xml:space="preserve">14. Банковские информационные </w:t>
      </w:r>
      <w:proofErr w:type="gramStart"/>
      <w:r>
        <w:rPr>
          <w:sz w:val="28"/>
          <w:szCs w:val="28"/>
          <w:lang w:eastAsia="en-US"/>
        </w:rPr>
        <w:t>системы:  Учебник</w:t>
      </w:r>
      <w:proofErr w:type="gramEnd"/>
      <w:r>
        <w:rPr>
          <w:sz w:val="28"/>
          <w:szCs w:val="28"/>
          <w:lang w:eastAsia="en-US"/>
        </w:rPr>
        <w:t xml:space="preserve"> / О.И. Лаврушин, В.И. Соловьев В.И. , Я.Л. </w:t>
      </w:r>
      <w:proofErr w:type="spellStart"/>
      <w:r>
        <w:rPr>
          <w:sz w:val="28"/>
          <w:szCs w:val="28"/>
          <w:lang w:eastAsia="en-US"/>
        </w:rPr>
        <w:t>Гобарева</w:t>
      </w:r>
      <w:proofErr w:type="spellEnd"/>
      <w:r>
        <w:rPr>
          <w:sz w:val="28"/>
          <w:szCs w:val="28"/>
          <w:lang w:eastAsia="en-US"/>
        </w:rPr>
        <w:t xml:space="preserve"> и др.; под общ. ред.</w:t>
      </w:r>
      <w:r>
        <w:rPr>
          <w:sz w:val="28"/>
          <w:szCs w:val="28"/>
        </w:rPr>
        <w:t xml:space="preserve"> </w:t>
      </w:r>
      <w:r>
        <w:rPr>
          <w:sz w:val="28"/>
          <w:szCs w:val="28"/>
          <w:lang w:eastAsia="en-US"/>
        </w:rPr>
        <w:t>О.И. Лаврушин, В.И. Соловьев В.И.,</w:t>
      </w:r>
      <w:proofErr w:type="spellStart"/>
      <w:r>
        <w:rPr>
          <w:sz w:val="28"/>
          <w:szCs w:val="28"/>
          <w:lang w:eastAsia="en-US"/>
        </w:rPr>
        <w:t>Финуниверситет</w:t>
      </w:r>
      <w:proofErr w:type="spellEnd"/>
      <w:r>
        <w:rPr>
          <w:sz w:val="28"/>
          <w:szCs w:val="28"/>
          <w:lang w:eastAsia="en-US"/>
        </w:rPr>
        <w:t xml:space="preserve">.  — Москва: </w:t>
      </w:r>
      <w:proofErr w:type="spellStart"/>
      <w:r>
        <w:rPr>
          <w:sz w:val="28"/>
          <w:szCs w:val="28"/>
          <w:lang w:eastAsia="en-US"/>
        </w:rPr>
        <w:t>КноРус</w:t>
      </w:r>
      <w:proofErr w:type="spellEnd"/>
      <w:r>
        <w:rPr>
          <w:sz w:val="28"/>
          <w:szCs w:val="28"/>
          <w:lang w:eastAsia="en-US"/>
        </w:rPr>
        <w:t xml:space="preserve">, 2024. — 512 с. — текст </w:t>
      </w:r>
      <w:proofErr w:type="gramStart"/>
      <w:r>
        <w:rPr>
          <w:sz w:val="28"/>
          <w:szCs w:val="28"/>
          <w:lang w:eastAsia="en-US"/>
        </w:rPr>
        <w:t>непосредственный.-</w:t>
      </w:r>
      <w:proofErr w:type="gramEnd"/>
      <w:r>
        <w:rPr>
          <w:sz w:val="28"/>
          <w:szCs w:val="28"/>
          <w:lang w:eastAsia="en-US"/>
        </w:rPr>
        <w:t xml:space="preserve"> То же:</w:t>
      </w:r>
      <w:r>
        <w:rPr>
          <w:sz w:val="28"/>
          <w:szCs w:val="28"/>
        </w:rPr>
        <w:t xml:space="preserve"> </w:t>
      </w:r>
      <w:r>
        <w:rPr>
          <w:sz w:val="28"/>
          <w:szCs w:val="28"/>
          <w:lang w:eastAsia="en-US"/>
        </w:rPr>
        <w:t xml:space="preserve">ЭБС: BOOK.RU.-   </w:t>
      </w:r>
      <w:r>
        <w:rPr>
          <w:rStyle w:val="-"/>
          <w:sz w:val="28"/>
          <w:szCs w:val="28"/>
          <w:lang w:eastAsia="en-US"/>
        </w:rPr>
        <w:t xml:space="preserve">https://www.book.ru/954664 -  </w:t>
      </w:r>
    </w:p>
    <w:p w:rsidR="00A4678B" w:rsidRDefault="00D0696D">
      <w:pPr>
        <w:pStyle w:val="af8"/>
        <w:spacing w:line="360" w:lineRule="auto"/>
        <w:ind w:left="786"/>
        <w:jc w:val="both"/>
        <w:rPr>
          <w:sz w:val="28"/>
          <w:szCs w:val="28"/>
        </w:rPr>
      </w:pPr>
      <w:r>
        <w:rPr>
          <w:sz w:val="28"/>
          <w:szCs w:val="28"/>
          <w:lang w:eastAsia="en-US"/>
        </w:rPr>
        <w:t>(дата обращения 20.02.2025</w:t>
      </w:r>
      <w:proofErr w:type="gramStart"/>
      <w:r>
        <w:rPr>
          <w:sz w:val="28"/>
          <w:szCs w:val="28"/>
          <w:lang w:eastAsia="en-US"/>
        </w:rPr>
        <w:t>) .</w:t>
      </w:r>
      <w:proofErr w:type="gramEnd"/>
      <w:r>
        <w:rPr>
          <w:sz w:val="28"/>
          <w:szCs w:val="28"/>
          <w:lang w:eastAsia="en-US"/>
        </w:rPr>
        <w:t>- текст электронный.</w:t>
      </w:r>
      <w:bookmarkStart w:id="76" w:name="_Hlk191024322"/>
      <w:bookmarkEnd w:id="76"/>
    </w:p>
    <w:p w:rsidR="00A4678B" w:rsidRDefault="00D0696D">
      <w:pPr>
        <w:pStyle w:val="af8"/>
        <w:spacing w:line="360" w:lineRule="auto"/>
        <w:ind w:left="786"/>
        <w:jc w:val="both"/>
      </w:pPr>
      <w:r>
        <w:rPr>
          <w:sz w:val="28"/>
          <w:szCs w:val="28"/>
          <w:lang w:eastAsia="en-US"/>
        </w:rPr>
        <w:t xml:space="preserve">15. Доверие к участникам финансового рынка: модели его оценки и повышения в условиях цифровой </w:t>
      </w:r>
      <w:proofErr w:type="gramStart"/>
      <w:r>
        <w:rPr>
          <w:sz w:val="28"/>
          <w:szCs w:val="28"/>
          <w:lang w:eastAsia="en-US"/>
        </w:rPr>
        <w:t>трансформации::</w:t>
      </w:r>
      <w:proofErr w:type="gramEnd"/>
      <w:r>
        <w:rPr>
          <w:sz w:val="28"/>
          <w:szCs w:val="28"/>
          <w:lang w:eastAsia="en-US"/>
        </w:rPr>
        <w:t xml:space="preserve"> монография / О.И. Лаврушин, под ред. и др. — Москва : </w:t>
      </w:r>
      <w:proofErr w:type="spellStart"/>
      <w:r>
        <w:rPr>
          <w:sz w:val="28"/>
          <w:szCs w:val="28"/>
          <w:lang w:eastAsia="en-US"/>
        </w:rPr>
        <w:t>КноРус</w:t>
      </w:r>
      <w:proofErr w:type="spellEnd"/>
      <w:r>
        <w:rPr>
          <w:sz w:val="28"/>
          <w:szCs w:val="28"/>
          <w:lang w:eastAsia="en-US"/>
        </w:rPr>
        <w:t xml:space="preserve">, 2021. — 230 с. – текст непосредственный.- То же: ЭБС: BOOK.RU. : </w:t>
      </w:r>
      <w:hyperlink r:id="rId10">
        <w:r>
          <w:rPr>
            <w:sz w:val="28"/>
            <w:szCs w:val="28"/>
            <w:lang w:eastAsia="en-US"/>
          </w:rPr>
          <w:t>https://www.book.ru/941526</w:t>
        </w:r>
      </w:hyperlink>
      <w:r>
        <w:rPr>
          <w:sz w:val="28"/>
          <w:szCs w:val="28"/>
          <w:lang w:eastAsia="en-US"/>
        </w:rPr>
        <w:t xml:space="preserve"> .- (дата обращения 20.02.2025) .- текст электронный.</w:t>
      </w:r>
    </w:p>
    <w:p w:rsidR="00A4678B" w:rsidRDefault="00D0696D">
      <w:pPr>
        <w:pStyle w:val="af8"/>
        <w:spacing w:line="360" w:lineRule="auto"/>
        <w:ind w:left="786"/>
        <w:jc w:val="both"/>
        <w:rPr>
          <w:sz w:val="28"/>
          <w:szCs w:val="28"/>
        </w:rPr>
      </w:pPr>
      <w:r>
        <w:rPr>
          <w:sz w:val="28"/>
          <w:szCs w:val="28"/>
          <w:lang w:eastAsia="en-US"/>
        </w:rPr>
        <w:t xml:space="preserve">16. Исаев, Р. А. Секреты успешных банков: бизнес-процессы и технологии: Практическое пособие. — 2, </w:t>
      </w:r>
      <w:proofErr w:type="spellStart"/>
      <w:r>
        <w:rPr>
          <w:sz w:val="28"/>
          <w:szCs w:val="28"/>
          <w:lang w:eastAsia="en-US"/>
        </w:rPr>
        <w:t>перераб</w:t>
      </w:r>
      <w:proofErr w:type="spellEnd"/>
      <w:proofErr w:type="gramStart"/>
      <w:r>
        <w:rPr>
          <w:sz w:val="28"/>
          <w:szCs w:val="28"/>
          <w:lang w:eastAsia="en-US"/>
        </w:rPr>
        <w:t>.</w:t>
      </w:r>
      <w:proofErr w:type="gramEnd"/>
      <w:r>
        <w:rPr>
          <w:sz w:val="28"/>
          <w:szCs w:val="28"/>
          <w:lang w:eastAsia="en-US"/>
        </w:rPr>
        <w:t xml:space="preserve"> и доп. — Москва: ООО "Научно-издательский центр ИНФРА-М", 2024 — 222 с. — Дополнительное профессиональное образование. —ЭБС: </w:t>
      </w:r>
      <w:proofErr w:type="spellStart"/>
      <w:r>
        <w:rPr>
          <w:sz w:val="28"/>
          <w:szCs w:val="28"/>
          <w:lang w:eastAsia="en-US"/>
        </w:rPr>
        <w:t>znanium</w:t>
      </w:r>
      <w:proofErr w:type="spellEnd"/>
      <w:r>
        <w:rPr>
          <w:sz w:val="28"/>
          <w:szCs w:val="28"/>
          <w:lang w:eastAsia="en-US"/>
        </w:rPr>
        <w:t xml:space="preserve"> &lt;URL:https://znanium.ru/catalog/</w:t>
      </w:r>
      <w:proofErr w:type="gramStart"/>
      <w:r>
        <w:rPr>
          <w:sz w:val="28"/>
          <w:szCs w:val="28"/>
          <w:lang w:eastAsia="en-US"/>
        </w:rPr>
        <w:t>document?id</w:t>
      </w:r>
      <w:proofErr w:type="gramEnd"/>
      <w:r>
        <w:rPr>
          <w:sz w:val="28"/>
          <w:szCs w:val="28"/>
          <w:lang w:eastAsia="en-US"/>
        </w:rPr>
        <w:t>=442774&gt;. — &lt;URL:https://znanium.ru/cover/2138/2138773.jpg</w:t>
      </w:r>
      <w:proofErr w:type="gramStart"/>
      <w:r>
        <w:rPr>
          <w:sz w:val="28"/>
          <w:szCs w:val="28"/>
          <w:lang w:eastAsia="en-US"/>
        </w:rPr>
        <w:t>&gt;.-</w:t>
      </w:r>
      <w:proofErr w:type="gramEnd"/>
      <w:r>
        <w:rPr>
          <w:sz w:val="28"/>
          <w:szCs w:val="28"/>
          <w:lang w:eastAsia="en-US"/>
        </w:rPr>
        <w:t xml:space="preserve">    (дата обращения 20.02.2025) .- текст электронный.</w:t>
      </w:r>
    </w:p>
    <w:p w:rsidR="00A4678B" w:rsidRDefault="00D0696D">
      <w:pPr>
        <w:pStyle w:val="af8"/>
        <w:spacing w:line="360" w:lineRule="auto"/>
        <w:ind w:left="786"/>
        <w:jc w:val="both"/>
        <w:rPr>
          <w:sz w:val="28"/>
          <w:szCs w:val="28"/>
        </w:rPr>
      </w:pPr>
      <w:r>
        <w:rPr>
          <w:sz w:val="28"/>
          <w:szCs w:val="28"/>
        </w:rPr>
        <w:t xml:space="preserve">17. </w:t>
      </w:r>
      <w:proofErr w:type="spellStart"/>
      <w:r>
        <w:rPr>
          <w:sz w:val="28"/>
          <w:szCs w:val="28"/>
        </w:rPr>
        <w:t>Кибербезопасность</w:t>
      </w:r>
      <w:proofErr w:type="spellEnd"/>
      <w:r>
        <w:rPr>
          <w:sz w:val="28"/>
          <w:szCs w:val="28"/>
        </w:rPr>
        <w:t xml:space="preserve"> в условиях электронного банкинга: практическое пособие / Практическое пособие / А.А. </w:t>
      </w:r>
      <w:proofErr w:type="spellStart"/>
      <w:r>
        <w:rPr>
          <w:sz w:val="28"/>
          <w:szCs w:val="28"/>
        </w:rPr>
        <w:t>Бердюгин</w:t>
      </w:r>
      <w:proofErr w:type="spellEnd"/>
      <w:r>
        <w:rPr>
          <w:sz w:val="28"/>
          <w:szCs w:val="28"/>
        </w:rPr>
        <w:t xml:space="preserve">, А.Б. Дудка, С.В. </w:t>
      </w:r>
      <w:proofErr w:type="spellStart"/>
      <w:r>
        <w:rPr>
          <w:sz w:val="28"/>
          <w:szCs w:val="28"/>
        </w:rPr>
        <w:t>Конявская</w:t>
      </w:r>
      <w:proofErr w:type="spellEnd"/>
      <w:r>
        <w:rPr>
          <w:sz w:val="28"/>
          <w:szCs w:val="28"/>
        </w:rPr>
        <w:t xml:space="preserve"> [и др.</w:t>
      </w:r>
      <w:proofErr w:type="gramStart"/>
      <w:r>
        <w:rPr>
          <w:sz w:val="28"/>
          <w:szCs w:val="28"/>
        </w:rPr>
        <w:t>] ;</w:t>
      </w:r>
      <w:proofErr w:type="gramEnd"/>
      <w:r>
        <w:rPr>
          <w:sz w:val="28"/>
          <w:szCs w:val="28"/>
        </w:rPr>
        <w:t xml:space="preserve"> под ред.  П.В. </w:t>
      </w:r>
      <w:proofErr w:type="spellStart"/>
      <w:proofErr w:type="gramStart"/>
      <w:r>
        <w:rPr>
          <w:sz w:val="28"/>
          <w:szCs w:val="28"/>
        </w:rPr>
        <w:t>Ревенкова</w:t>
      </w:r>
      <w:proofErr w:type="spellEnd"/>
      <w:r>
        <w:rPr>
          <w:sz w:val="28"/>
          <w:szCs w:val="28"/>
        </w:rPr>
        <w:t>.-</w:t>
      </w:r>
      <w:proofErr w:type="gramEnd"/>
      <w:r>
        <w:rPr>
          <w:sz w:val="28"/>
          <w:szCs w:val="28"/>
        </w:rPr>
        <w:t>Москва: Прометей, 2020.-522 с..-ЭБС:  ZNANIUM: &lt;URL:http://znanium.com/catalog/document?id=374846&gt; .-</w:t>
      </w:r>
      <w:r>
        <w:rPr>
          <w:sz w:val="28"/>
          <w:szCs w:val="28"/>
          <w:lang w:eastAsia="en-US"/>
        </w:rPr>
        <w:t xml:space="preserve"> (дата обращения 20.02.2025).- </w:t>
      </w:r>
      <w:r>
        <w:rPr>
          <w:sz w:val="28"/>
          <w:szCs w:val="28"/>
        </w:rPr>
        <w:t xml:space="preserve"> текст электронный.</w:t>
      </w:r>
    </w:p>
    <w:p w:rsidR="00A4678B" w:rsidRDefault="00D0696D">
      <w:pPr>
        <w:spacing w:line="360" w:lineRule="auto"/>
        <w:ind w:left="786"/>
        <w:jc w:val="both"/>
        <w:rPr>
          <w:sz w:val="28"/>
          <w:szCs w:val="28"/>
        </w:rPr>
      </w:pPr>
      <w:r>
        <w:rPr>
          <w:sz w:val="28"/>
          <w:szCs w:val="28"/>
          <w:lang w:eastAsia="en-US"/>
        </w:rPr>
        <w:t xml:space="preserve">18. Основные тренды развития индустрии финансовых технологий  </w:t>
      </w:r>
      <w:proofErr w:type="gramStart"/>
      <w:r>
        <w:rPr>
          <w:sz w:val="28"/>
          <w:szCs w:val="28"/>
          <w:lang w:eastAsia="en-US"/>
        </w:rPr>
        <w:t xml:space="preserve">  :</w:t>
      </w:r>
      <w:proofErr w:type="gramEnd"/>
      <w:r>
        <w:rPr>
          <w:sz w:val="28"/>
          <w:szCs w:val="28"/>
          <w:lang w:eastAsia="en-US"/>
        </w:rPr>
        <w:t xml:space="preserve"> монография / Н.И. Морозко, В.Ю. Диденко.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Русайнс</w:t>
      </w:r>
      <w:proofErr w:type="spellEnd"/>
      <w:r>
        <w:rPr>
          <w:sz w:val="28"/>
          <w:szCs w:val="28"/>
          <w:lang w:eastAsia="en-US"/>
        </w:rPr>
        <w:t xml:space="preserve">, 2020. — 175 </w:t>
      </w:r>
      <w:r>
        <w:rPr>
          <w:sz w:val="28"/>
          <w:szCs w:val="28"/>
          <w:lang w:eastAsia="en-US"/>
        </w:rPr>
        <w:lastRenderedPageBreak/>
        <w:t xml:space="preserve">с.- текст </w:t>
      </w:r>
      <w:proofErr w:type="gramStart"/>
      <w:r>
        <w:rPr>
          <w:sz w:val="28"/>
          <w:szCs w:val="28"/>
          <w:lang w:eastAsia="en-US"/>
        </w:rPr>
        <w:t>непосредственный.-</w:t>
      </w:r>
      <w:proofErr w:type="gramEnd"/>
      <w:r>
        <w:rPr>
          <w:sz w:val="28"/>
          <w:szCs w:val="28"/>
          <w:lang w:eastAsia="en-US"/>
        </w:rPr>
        <w:t xml:space="preserve"> То же: ЭБС: BOOK.RU.: https://www.book.ru/</w:t>
      </w:r>
      <w:r>
        <w:rPr>
          <w:sz w:val="28"/>
          <w:szCs w:val="28"/>
        </w:rPr>
        <w:t xml:space="preserve"> </w:t>
      </w:r>
      <w:r>
        <w:rPr>
          <w:sz w:val="28"/>
          <w:szCs w:val="28"/>
          <w:lang w:eastAsia="en-US"/>
        </w:rPr>
        <w:t>940301.-  (дата обращения 20.02.2025) .- текст электронный.</w:t>
      </w:r>
    </w:p>
    <w:p w:rsidR="00A4678B" w:rsidRDefault="00A4678B">
      <w:pPr>
        <w:spacing w:line="360" w:lineRule="auto"/>
        <w:ind w:left="786"/>
        <w:jc w:val="both"/>
        <w:rPr>
          <w:sz w:val="28"/>
          <w:szCs w:val="28"/>
          <w:lang w:eastAsia="en-US"/>
        </w:rPr>
      </w:pPr>
    </w:p>
    <w:p w:rsidR="00A4678B" w:rsidRDefault="00D0696D">
      <w:pPr>
        <w:ind w:left="786"/>
        <w:jc w:val="both"/>
        <w:outlineLvl w:val="0"/>
        <w:rPr>
          <w:sz w:val="28"/>
          <w:szCs w:val="28"/>
        </w:rPr>
      </w:pPr>
      <w:bookmarkStart w:id="77" w:name="_Toc869626291"/>
      <w:bookmarkStart w:id="78" w:name="_Toc198138210"/>
      <w:r>
        <w:rPr>
          <w:b/>
          <w:sz w:val="28"/>
          <w:szCs w:val="28"/>
        </w:rPr>
        <w:t>9. Перечень ресурсов информационно-телекоммуникационной сети «Интернет», необходимых для освоения дисциплины</w:t>
      </w:r>
      <w:bookmarkEnd w:id="77"/>
      <w:bookmarkEnd w:id="78"/>
      <w:r>
        <w:rPr>
          <w:b/>
          <w:sz w:val="28"/>
          <w:szCs w:val="28"/>
        </w:rPr>
        <w:t xml:space="preserve"> </w:t>
      </w:r>
    </w:p>
    <w:p w:rsidR="00A4678B" w:rsidRDefault="00D0696D">
      <w:pPr>
        <w:tabs>
          <w:tab w:val="left" w:pos="60"/>
        </w:tabs>
        <w:spacing w:line="360" w:lineRule="auto"/>
        <w:ind w:left="786"/>
        <w:jc w:val="both"/>
      </w:pPr>
      <w:r w:rsidRPr="00D0696D">
        <w:rPr>
          <w:rStyle w:val="a6"/>
          <w:b w:val="0"/>
          <w:sz w:val="28"/>
          <w:szCs w:val="28"/>
          <w:lang w:eastAsia="en-US"/>
        </w:rPr>
        <w:t xml:space="preserve">1. </w:t>
      </w:r>
      <w:r>
        <w:rPr>
          <w:sz w:val="28"/>
          <w:szCs w:val="28"/>
          <w:lang w:val="en-US" w:eastAsia="en-US"/>
        </w:rPr>
        <w:t>URL</w:t>
      </w:r>
      <w:r>
        <w:rPr>
          <w:sz w:val="28"/>
          <w:szCs w:val="28"/>
          <w:lang w:eastAsia="en-US"/>
        </w:rPr>
        <w:t>:</w:t>
      </w:r>
      <w:r>
        <w:rPr>
          <w:sz w:val="28"/>
          <w:szCs w:val="28"/>
          <w:lang w:val="en-US" w:eastAsia="en-US"/>
        </w:rPr>
        <w:t>http</w:t>
      </w:r>
      <w:r>
        <w:rPr>
          <w:sz w:val="28"/>
          <w:szCs w:val="28"/>
          <w:lang w:eastAsia="en-US"/>
        </w:rPr>
        <w:t>//</w:t>
      </w:r>
      <w:r>
        <w:rPr>
          <w:sz w:val="28"/>
          <w:szCs w:val="28"/>
          <w:lang w:val="en-US" w:eastAsia="en-US"/>
        </w:rPr>
        <w:t>www</w:t>
      </w:r>
      <w:r>
        <w:rPr>
          <w:sz w:val="28"/>
          <w:szCs w:val="28"/>
          <w:lang w:eastAsia="en-US"/>
        </w:rPr>
        <w:t>.</w:t>
      </w:r>
      <w:r>
        <w:rPr>
          <w:sz w:val="28"/>
          <w:szCs w:val="28"/>
          <w:lang w:val="en-US" w:eastAsia="en-US"/>
        </w:rPr>
        <w:t>it</w:t>
      </w:r>
      <w:r>
        <w:rPr>
          <w:sz w:val="28"/>
          <w:szCs w:val="28"/>
          <w:lang w:eastAsia="en-US"/>
        </w:rPr>
        <w:t>-</w:t>
      </w:r>
      <w:r>
        <w:rPr>
          <w:sz w:val="28"/>
          <w:szCs w:val="28"/>
          <w:lang w:val="en-US" w:eastAsia="en-US"/>
        </w:rPr>
        <w:t>finance</w:t>
      </w:r>
      <w:r>
        <w:rPr>
          <w:sz w:val="28"/>
          <w:szCs w:val="28"/>
          <w:lang w:eastAsia="en-US"/>
        </w:rPr>
        <w:t>.</w:t>
      </w:r>
      <w:r>
        <w:rPr>
          <w:sz w:val="28"/>
          <w:szCs w:val="28"/>
          <w:lang w:val="en-US" w:eastAsia="en-US"/>
        </w:rPr>
        <w:t>com</w:t>
      </w:r>
      <w:r>
        <w:rPr>
          <w:sz w:val="28"/>
          <w:szCs w:val="28"/>
          <w:lang w:eastAsia="en-US"/>
        </w:rPr>
        <w:t xml:space="preserve"> </w:t>
      </w:r>
      <w:r>
        <w:rPr>
          <w:sz w:val="28"/>
          <w:szCs w:val="28"/>
        </w:rPr>
        <w:t>- Информационные технологии в финансах</w:t>
      </w:r>
    </w:p>
    <w:p w:rsidR="00A4678B" w:rsidRDefault="00D0696D">
      <w:pPr>
        <w:tabs>
          <w:tab w:val="left" w:pos="60"/>
        </w:tabs>
        <w:spacing w:line="360" w:lineRule="auto"/>
        <w:ind w:left="786"/>
        <w:jc w:val="both"/>
        <w:rPr>
          <w:sz w:val="28"/>
          <w:szCs w:val="28"/>
        </w:rPr>
      </w:pPr>
      <w:r w:rsidRPr="00D0696D">
        <w:rPr>
          <w:sz w:val="28"/>
          <w:szCs w:val="28"/>
          <w:lang w:eastAsia="en-US"/>
        </w:rPr>
        <w:t xml:space="preserve">2. </w:t>
      </w:r>
      <w:r>
        <w:rPr>
          <w:sz w:val="28"/>
          <w:szCs w:val="28"/>
          <w:lang w:val="en-US" w:eastAsia="en-US"/>
        </w:rPr>
        <w:t>URL</w:t>
      </w:r>
      <w:r>
        <w:rPr>
          <w:sz w:val="28"/>
          <w:szCs w:val="28"/>
          <w:lang w:eastAsia="en-US"/>
        </w:rPr>
        <w:t>:</w:t>
      </w:r>
      <w:r>
        <w:rPr>
          <w:sz w:val="28"/>
          <w:szCs w:val="28"/>
          <w:lang w:val="en-US" w:eastAsia="en-US"/>
        </w:rPr>
        <w:t>http</w:t>
      </w:r>
      <w:r>
        <w:rPr>
          <w:sz w:val="28"/>
          <w:szCs w:val="28"/>
          <w:lang w:eastAsia="en-US"/>
        </w:rPr>
        <w:t>//</w:t>
      </w:r>
      <w:r>
        <w:rPr>
          <w:sz w:val="28"/>
          <w:szCs w:val="28"/>
          <w:lang w:val="en-US" w:eastAsia="en-US"/>
        </w:rPr>
        <w:t>www</w:t>
      </w:r>
      <w:r>
        <w:rPr>
          <w:sz w:val="28"/>
          <w:szCs w:val="28"/>
          <w:lang w:eastAsia="en-US"/>
        </w:rPr>
        <w:t>.</w:t>
      </w:r>
      <w:proofErr w:type="spellStart"/>
      <w:r>
        <w:rPr>
          <w:sz w:val="28"/>
          <w:szCs w:val="28"/>
          <w:lang w:val="en-US" w:eastAsia="en-US"/>
        </w:rPr>
        <w:t>rbk</w:t>
      </w:r>
      <w:proofErr w:type="spellEnd"/>
      <w:r>
        <w:rPr>
          <w:sz w:val="28"/>
          <w:szCs w:val="28"/>
          <w:lang w:eastAsia="en-US"/>
        </w:rPr>
        <w:t>.</w:t>
      </w:r>
      <w:proofErr w:type="spellStart"/>
      <w:r>
        <w:rPr>
          <w:sz w:val="28"/>
          <w:szCs w:val="28"/>
          <w:lang w:val="en-US" w:eastAsia="en-US"/>
        </w:rPr>
        <w:t>ru</w:t>
      </w:r>
      <w:proofErr w:type="spellEnd"/>
      <w:r>
        <w:rPr>
          <w:sz w:val="28"/>
          <w:szCs w:val="28"/>
          <w:lang w:eastAsia="en-US"/>
        </w:rPr>
        <w:t xml:space="preserve"> </w:t>
      </w:r>
      <w:r>
        <w:rPr>
          <w:sz w:val="28"/>
          <w:szCs w:val="28"/>
        </w:rPr>
        <w:t xml:space="preserve">- Официальный сайт </w:t>
      </w:r>
      <w:proofErr w:type="spellStart"/>
      <w:r>
        <w:rPr>
          <w:sz w:val="28"/>
          <w:szCs w:val="28"/>
        </w:rPr>
        <w:t>РосБизнесКонсалтинг</w:t>
      </w:r>
      <w:proofErr w:type="spellEnd"/>
    </w:p>
    <w:p w:rsidR="00A4678B" w:rsidRDefault="00D0696D">
      <w:pPr>
        <w:tabs>
          <w:tab w:val="left" w:pos="60"/>
        </w:tabs>
        <w:spacing w:line="360" w:lineRule="auto"/>
        <w:ind w:left="786"/>
        <w:jc w:val="both"/>
        <w:rPr>
          <w:sz w:val="28"/>
          <w:szCs w:val="28"/>
        </w:rPr>
      </w:pPr>
      <w:r w:rsidRPr="00D0696D">
        <w:rPr>
          <w:sz w:val="28"/>
          <w:szCs w:val="28"/>
          <w:lang w:eastAsia="en-US"/>
        </w:rPr>
        <w:t xml:space="preserve">3. </w:t>
      </w:r>
      <w:r>
        <w:rPr>
          <w:sz w:val="28"/>
          <w:szCs w:val="28"/>
          <w:lang w:val="en-US" w:eastAsia="en-US"/>
        </w:rPr>
        <w:t>URL</w:t>
      </w:r>
      <w:r>
        <w:rPr>
          <w:sz w:val="28"/>
          <w:szCs w:val="28"/>
          <w:lang w:eastAsia="en-US"/>
        </w:rPr>
        <w:t>:</w:t>
      </w:r>
      <w:r>
        <w:rPr>
          <w:sz w:val="28"/>
          <w:szCs w:val="28"/>
          <w:lang w:val="en-US" w:eastAsia="en-US"/>
        </w:rPr>
        <w:t>http</w:t>
      </w:r>
      <w:r>
        <w:rPr>
          <w:sz w:val="28"/>
          <w:szCs w:val="28"/>
          <w:lang w:eastAsia="en-US"/>
        </w:rPr>
        <w:t>://</w:t>
      </w:r>
      <w:r>
        <w:rPr>
          <w:sz w:val="28"/>
          <w:szCs w:val="28"/>
          <w:lang w:val="en-US" w:eastAsia="en-US"/>
        </w:rPr>
        <w:t>arb</w:t>
      </w:r>
      <w:r>
        <w:rPr>
          <w:sz w:val="28"/>
          <w:szCs w:val="28"/>
          <w:lang w:eastAsia="en-US"/>
        </w:rPr>
        <w:t>.</w:t>
      </w:r>
      <w:proofErr w:type="spellStart"/>
      <w:r>
        <w:rPr>
          <w:sz w:val="28"/>
          <w:szCs w:val="28"/>
          <w:lang w:val="en-US" w:eastAsia="en-US"/>
        </w:rPr>
        <w:t>ru</w:t>
      </w:r>
      <w:proofErr w:type="spellEnd"/>
      <w:r>
        <w:rPr>
          <w:sz w:val="28"/>
          <w:szCs w:val="28"/>
          <w:lang w:eastAsia="en-US"/>
        </w:rPr>
        <w:t xml:space="preserve"> </w:t>
      </w:r>
      <w:r>
        <w:rPr>
          <w:sz w:val="28"/>
          <w:szCs w:val="28"/>
        </w:rPr>
        <w:t>- Официальный сайт Ассоциации российских банков</w:t>
      </w:r>
    </w:p>
    <w:p w:rsidR="00A4678B" w:rsidRDefault="00D0696D">
      <w:pPr>
        <w:shd w:val="clear" w:color="auto" w:fill="FFFFFF"/>
        <w:tabs>
          <w:tab w:val="left" w:pos="60"/>
        </w:tabs>
        <w:spacing w:line="360" w:lineRule="auto"/>
        <w:ind w:left="786"/>
        <w:jc w:val="both"/>
        <w:rPr>
          <w:sz w:val="28"/>
          <w:szCs w:val="28"/>
        </w:rPr>
      </w:pPr>
      <w:r>
        <w:rPr>
          <w:sz w:val="28"/>
          <w:szCs w:val="28"/>
        </w:rPr>
        <w:t>4. URL:http://futurebanking.ru - Официальный сайт ООО «Регламент- Медиа»</w:t>
      </w:r>
    </w:p>
    <w:p w:rsidR="00A4678B" w:rsidRDefault="00D0696D">
      <w:pPr>
        <w:shd w:val="clear" w:color="auto" w:fill="FFFFFF"/>
        <w:tabs>
          <w:tab w:val="left" w:pos="60"/>
        </w:tabs>
        <w:spacing w:line="360" w:lineRule="auto"/>
        <w:ind w:left="786"/>
        <w:jc w:val="both"/>
        <w:rPr>
          <w:sz w:val="28"/>
          <w:szCs w:val="28"/>
        </w:rPr>
      </w:pPr>
      <w:r>
        <w:rPr>
          <w:sz w:val="28"/>
          <w:szCs w:val="28"/>
        </w:rPr>
        <w:t>5. URL:http://www.banki.ru - Официальный сайт ИА «</w:t>
      </w:r>
      <w:proofErr w:type="spellStart"/>
      <w:r>
        <w:rPr>
          <w:sz w:val="28"/>
          <w:szCs w:val="28"/>
        </w:rPr>
        <w:t>Банки.ру</w:t>
      </w:r>
      <w:proofErr w:type="spellEnd"/>
      <w:r>
        <w:rPr>
          <w:sz w:val="28"/>
          <w:szCs w:val="28"/>
        </w:rPr>
        <w:t>»</w:t>
      </w:r>
    </w:p>
    <w:p w:rsidR="00A4678B" w:rsidRDefault="00D0696D">
      <w:pPr>
        <w:shd w:val="clear" w:color="auto" w:fill="FFFFFF"/>
        <w:tabs>
          <w:tab w:val="left" w:pos="60"/>
        </w:tabs>
        <w:spacing w:line="360" w:lineRule="auto"/>
        <w:ind w:left="786"/>
        <w:jc w:val="both"/>
        <w:rPr>
          <w:sz w:val="28"/>
          <w:szCs w:val="28"/>
        </w:rPr>
      </w:pPr>
      <w:r>
        <w:rPr>
          <w:sz w:val="28"/>
          <w:szCs w:val="28"/>
        </w:rPr>
        <w:t>6. URL:http://www.cbr.ru - Официальный сайт Банка России</w:t>
      </w:r>
    </w:p>
    <w:p w:rsidR="00A4678B" w:rsidRDefault="00D0696D">
      <w:pPr>
        <w:shd w:val="clear" w:color="auto" w:fill="FFFFFF"/>
        <w:tabs>
          <w:tab w:val="left" w:pos="60"/>
        </w:tabs>
        <w:spacing w:line="360" w:lineRule="auto"/>
        <w:ind w:left="786"/>
        <w:jc w:val="both"/>
        <w:rPr>
          <w:sz w:val="28"/>
          <w:szCs w:val="28"/>
        </w:rPr>
      </w:pPr>
      <w:r>
        <w:rPr>
          <w:sz w:val="28"/>
          <w:szCs w:val="28"/>
        </w:rPr>
        <w:t xml:space="preserve">7. URL:http://www.fintechru.org - Официальный сайт Ассоциации </w:t>
      </w:r>
      <w:proofErr w:type="spellStart"/>
      <w:r>
        <w:rPr>
          <w:sz w:val="28"/>
          <w:szCs w:val="28"/>
        </w:rPr>
        <w:t>ФинТех</w:t>
      </w:r>
      <w:proofErr w:type="spellEnd"/>
    </w:p>
    <w:p w:rsidR="00A4678B" w:rsidRDefault="00D0696D">
      <w:pPr>
        <w:shd w:val="clear" w:color="auto" w:fill="FFFFFF"/>
        <w:tabs>
          <w:tab w:val="left" w:pos="60"/>
        </w:tabs>
        <w:spacing w:line="360" w:lineRule="auto"/>
        <w:ind w:left="786"/>
        <w:jc w:val="both"/>
        <w:rPr>
          <w:sz w:val="28"/>
          <w:szCs w:val="28"/>
        </w:rPr>
      </w:pPr>
      <w:r>
        <w:rPr>
          <w:sz w:val="28"/>
          <w:szCs w:val="28"/>
        </w:rPr>
        <w:t>8. URL:http://www.if24.ru</w:t>
      </w:r>
      <w:r>
        <w:rPr>
          <w:sz w:val="28"/>
          <w:szCs w:val="28"/>
        </w:rPr>
        <w:tab/>
        <w:t>-Официальный сайт ООО «Инвест-Форсайт»</w:t>
      </w:r>
    </w:p>
    <w:p w:rsidR="00A4678B" w:rsidRDefault="00D0696D">
      <w:pPr>
        <w:shd w:val="clear" w:color="auto" w:fill="FFFFFF"/>
        <w:tabs>
          <w:tab w:val="left" w:pos="60"/>
        </w:tabs>
        <w:spacing w:line="360" w:lineRule="auto"/>
        <w:ind w:left="786"/>
        <w:jc w:val="both"/>
        <w:rPr>
          <w:sz w:val="28"/>
          <w:szCs w:val="28"/>
        </w:rPr>
      </w:pPr>
      <w:r>
        <w:rPr>
          <w:sz w:val="28"/>
          <w:szCs w:val="28"/>
        </w:rPr>
        <w:t>9. URL:http://www.prime-tass.ru - Агентство экономической информации «</w:t>
      </w:r>
      <w:proofErr w:type="spellStart"/>
      <w:r>
        <w:rPr>
          <w:sz w:val="28"/>
          <w:szCs w:val="28"/>
        </w:rPr>
        <w:t>Прайм-Тасс</w:t>
      </w:r>
      <w:proofErr w:type="spellEnd"/>
      <w:r>
        <w:rPr>
          <w:sz w:val="28"/>
          <w:szCs w:val="28"/>
        </w:rPr>
        <w:t>»</w:t>
      </w:r>
    </w:p>
    <w:p w:rsidR="00A4678B" w:rsidRDefault="00D0696D">
      <w:pPr>
        <w:tabs>
          <w:tab w:val="left" w:pos="0"/>
          <w:tab w:val="left" w:pos="60"/>
        </w:tabs>
        <w:spacing w:line="360" w:lineRule="auto"/>
        <w:ind w:left="786"/>
        <w:jc w:val="both"/>
        <w:rPr>
          <w:sz w:val="28"/>
          <w:szCs w:val="28"/>
        </w:rPr>
      </w:pPr>
      <w:r>
        <w:rPr>
          <w:sz w:val="28"/>
          <w:szCs w:val="28"/>
        </w:rPr>
        <w:t>10. URL:http://www.tadviser.ru - Официальный сайт «Tadviser.ru».</w:t>
      </w:r>
    </w:p>
    <w:p w:rsidR="00A4678B" w:rsidRDefault="00D0696D">
      <w:pPr>
        <w:tabs>
          <w:tab w:val="left" w:pos="0"/>
          <w:tab w:val="left" w:pos="60"/>
        </w:tabs>
        <w:spacing w:line="360" w:lineRule="auto"/>
        <w:ind w:left="786"/>
        <w:jc w:val="both"/>
        <w:rPr>
          <w:sz w:val="28"/>
          <w:szCs w:val="28"/>
        </w:rPr>
      </w:pPr>
      <w:r>
        <w:rPr>
          <w:sz w:val="28"/>
          <w:szCs w:val="28"/>
        </w:rPr>
        <w:t>11. Ресурсы БИК:</w:t>
      </w:r>
    </w:p>
    <w:p w:rsidR="00A4678B" w:rsidRDefault="00D0696D">
      <w:pPr>
        <w:pStyle w:val="af8"/>
        <w:numPr>
          <w:ilvl w:val="0"/>
          <w:numId w:val="5"/>
        </w:numPr>
        <w:tabs>
          <w:tab w:val="clear" w:pos="720"/>
          <w:tab w:val="left" w:pos="60"/>
        </w:tabs>
        <w:spacing w:line="360" w:lineRule="auto"/>
        <w:jc w:val="both"/>
        <w:rPr>
          <w:sz w:val="28"/>
          <w:szCs w:val="28"/>
        </w:rPr>
      </w:pPr>
      <w:r>
        <w:rPr>
          <w:sz w:val="28"/>
          <w:szCs w:val="28"/>
        </w:rPr>
        <w:t>Электронная библиотека Финансового университета (ЭБ) http://elib.fa.ru/</w:t>
      </w:r>
    </w:p>
    <w:p w:rsidR="00A4678B" w:rsidRDefault="00D0696D">
      <w:pPr>
        <w:pStyle w:val="af8"/>
        <w:numPr>
          <w:ilvl w:val="0"/>
          <w:numId w:val="5"/>
        </w:numPr>
        <w:tabs>
          <w:tab w:val="clear" w:pos="720"/>
          <w:tab w:val="left" w:pos="60"/>
        </w:tabs>
        <w:spacing w:line="360" w:lineRule="auto"/>
        <w:jc w:val="both"/>
        <w:rPr>
          <w:sz w:val="28"/>
          <w:szCs w:val="28"/>
        </w:rPr>
      </w:pPr>
      <w:r>
        <w:rPr>
          <w:sz w:val="28"/>
          <w:szCs w:val="28"/>
        </w:rPr>
        <w:t xml:space="preserve">Библиотечно-информационный комплекс </w:t>
      </w:r>
      <w:proofErr w:type="spellStart"/>
      <w:r>
        <w:rPr>
          <w:sz w:val="28"/>
          <w:szCs w:val="28"/>
        </w:rPr>
        <w:t>Финуниверситета</w:t>
      </w:r>
      <w:proofErr w:type="spellEnd"/>
      <w:r>
        <w:rPr>
          <w:sz w:val="28"/>
          <w:szCs w:val="28"/>
        </w:rPr>
        <w:t xml:space="preserve"> (электронная библиотека, ресурсы на русском языке): http://www.library.fa.ru/res_mainres.asp?cat=rus </w:t>
      </w:r>
    </w:p>
    <w:p w:rsidR="00A4678B" w:rsidRDefault="00D0696D">
      <w:pPr>
        <w:pStyle w:val="af8"/>
        <w:numPr>
          <w:ilvl w:val="0"/>
          <w:numId w:val="5"/>
        </w:numPr>
        <w:tabs>
          <w:tab w:val="clear" w:pos="720"/>
          <w:tab w:val="left" w:pos="60"/>
        </w:tabs>
        <w:spacing w:line="360" w:lineRule="auto"/>
        <w:jc w:val="both"/>
      </w:pPr>
      <w:r>
        <w:rPr>
          <w:sz w:val="28"/>
          <w:szCs w:val="28"/>
        </w:rPr>
        <w:t xml:space="preserve">Библиотечно-информационный комплекс </w:t>
      </w:r>
      <w:proofErr w:type="spellStart"/>
      <w:r>
        <w:rPr>
          <w:sz w:val="28"/>
          <w:szCs w:val="28"/>
        </w:rPr>
        <w:t>Финуниверситета</w:t>
      </w:r>
      <w:proofErr w:type="spellEnd"/>
      <w:r>
        <w:rPr>
          <w:sz w:val="28"/>
          <w:szCs w:val="28"/>
        </w:rPr>
        <w:t xml:space="preserve"> (электронная библиотека, ресурсы на иностранных языках): </w:t>
      </w:r>
      <w:hyperlink r:id="rId11">
        <w:r>
          <w:rPr>
            <w:sz w:val="28"/>
            <w:szCs w:val="28"/>
          </w:rPr>
          <w:t>http://www.library.fa.ru/res_mainres.asp?cat=en</w:t>
        </w:r>
      </w:hyperlink>
    </w:p>
    <w:p w:rsidR="00A4678B" w:rsidRDefault="00D0696D">
      <w:pPr>
        <w:pStyle w:val="af8"/>
        <w:numPr>
          <w:ilvl w:val="0"/>
          <w:numId w:val="5"/>
        </w:numPr>
        <w:jc w:val="both"/>
      </w:pPr>
      <w:r>
        <w:rPr>
          <w:sz w:val="28"/>
          <w:szCs w:val="28"/>
        </w:rPr>
        <w:t xml:space="preserve">Электронно-библиотечная система BOOK.RU </w:t>
      </w:r>
      <w:hyperlink r:id="rId12">
        <w:r>
          <w:rPr>
            <w:sz w:val="28"/>
            <w:szCs w:val="28"/>
          </w:rPr>
          <w:t>http://www.book.ru</w:t>
        </w:r>
      </w:hyperlink>
      <w:r>
        <w:rPr>
          <w:sz w:val="28"/>
          <w:szCs w:val="28"/>
        </w:rPr>
        <w:t xml:space="preserve"> </w:t>
      </w:r>
    </w:p>
    <w:p w:rsidR="00A4678B" w:rsidRDefault="00D0696D">
      <w:pPr>
        <w:pStyle w:val="af8"/>
        <w:numPr>
          <w:ilvl w:val="0"/>
          <w:numId w:val="5"/>
        </w:numPr>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 </w:t>
      </w:r>
      <w:proofErr w:type="spellStart"/>
      <w:r>
        <w:rPr>
          <w:sz w:val="28"/>
          <w:szCs w:val="28"/>
        </w:rPr>
        <w:t>ru</w:t>
      </w:r>
      <w:proofErr w:type="spellEnd"/>
      <w:r>
        <w:rPr>
          <w:sz w:val="28"/>
          <w:szCs w:val="28"/>
        </w:rPr>
        <w:t xml:space="preserve"> </w:t>
      </w:r>
      <w:bookmarkStart w:id="79" w:name="_Hlk191025443"/>
      <w:bookmarkEnd w:id="79"/>
    </w:p>
    <w:p w:rsidR="00A4678B" w:rsidRDefault="00A4678B">
      <w:pPr>
        <w:pStyle w:val="af8"/>
        <w:ind w:left="786"/>
        <w:jc w:val="both"/>
        <w:rPr>
          <w:sz w:val="28"/>
          <w:szCs w:val="28"/>
        </w:rPr>
      </w:pPr>
    </w:p>
    <w:p w:rsidR="00A4678B" w:rsidRDefault="00A4678B">
      <w:pPr>
        <w:pStyle w:val="af8"/>
        <w:tabs>
          <w:tab w:val="left" w:pos="60"/>
        </w:tabs>
        <w:spacing w:line="360" w:lineRule="auto"/>
        <w:ind w:left="1506"/>
        <w:jc w:val="both"/>
        <w:rPr>
          <w:sz w:val="28"/>
          <w:szCs w:val="28"/>
        </w:rPr>
      </w:pPr>
    </w:p>
    <w:p w:rsidR="00A4678B" w:rsidRDefault="00D0696D">
      <w:pPr>
        <w:spacing w:line="360" w:lineRule="auto"/>
        <w:jc w:val="center"/>
        <w:outlineLvl w:val="0"/>
        <w:rPr>
          <w:sz w:val="28"/>
          <w:szCs w:val="28"/>
        </w:rPr>
      </w:pPr>
      <w:bookmarkStart w:id="80" w:name="_Toc86962630"/>
      <w:bookmarkStart w:id="81" w:name="_Toc198138211"/>
      <w:r>
        <w:rPr>
          <w:b/>
          <w:sz w:val="28"/>
          <w:szCs w:val="28"/>
        </w:rPr>
        <w:t>10. Методические указания для обучающихся по освоению дисциплины</w:t>
      </w:r>
      <w:bookmarkEnd w:id="80"/>
      <w:bookmarkEnd w:id="81"/>
      <w:r>
        <w:rPr>
          <w:b/>
          <w:sz w:val="28"/>
          <w:szCs w:val="28"/>
        </w:rPr>
        <w:t xml:space="preserve"> </w:t>
      </w:r>
    </w:p>
    <w:p w:rsidR="00A4678B" w:rsidRDefault="00D0696D">
      <w:pPr>
        <w:spacing w:beforeAutospacing="1" w:afterAutospacing="1" w:line="360" w:lineRule="auto"/>
        <w:ind w:firstLine="709"/>
        <w:jc w:val="both"/>
      </w:pPr>
      <w:r>
        <w:rPr>
          <w:sz w:val="28"/>
          <w:szCs w:val="28"/>
        </w:rPr>
        <w:t xml:space="preserve"> </w:t>
      </w:r>
      <w:r>
        <w:rPr>
          <w:rFonts w:ascii="Times New Roman;serif" w:hAnsi="Times New Roman;serif"/>
          <w:bCs/>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w:t>
      </w:r>
      <w:r>
        <w:rPr>
          <w:rFonts w:ascii="Times New Roman;serif" w:hAnsi="Times New Roman;serif"/>
          <w:bCs/>
          <w:sz w:val="28"/>
          <w:szCs w:val="28"/>
        </w:rPr>
        <w:lastRenderedPageBreak/>
        <w:t xml:space="preserve">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A4678B" w:rsidRDefault="00D0696D">
      <w:pPr>
        <w:jc w:val="both"/>
        <w:outlineLvl w:val="0"/>
        <w:rPr>
          <w:b/>
          <w:bCs/>
          <w:sz w:val="28"/>
          <w:szCs w:val="28"/>
        </w:rPr>
      </w:pPr>
      <w:bookmarkStart w:id="82" w:name="_Toc86962631"/>
      <w:bookmarkStart w:id="83" w:name="_Toc519523370"/>
      <w:bookmarkStart w:id="84" w:name="_Toc511925812"/>
      <w:bookmarkStart w:id="85" w:name="_Toc198138212"/>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2"/>
      <w:bookmarkEnd w:id="83"/>
      <w:bookmarkEnd w:id="84"/>
      <w:bookmarkEnd w:id="85"/>
    </w:p>
    <w:p w:rsidR="00A4678B" w:rsidRDefault="00A4678B">
      <w:pPr>
        <w:pStyle w:val="Default"/>
        <w:spacing w:line="360" w:lineRule="auto"/>
        <w:ind w:firstLine="709"/>
        <w:jc w:val="both"/>
        <w:rPr>
          <w:sz w:val="28"/>
          <w:szCs w:val="28"/>
        </w:rPr>
      </w:pPr>
    </w:p>
    <w:p w:rsidR="00A4678B" w:rsidRDefault="00D0696D">
      <w:pPr>
        <w:spacing w:line="360" w:lineRule="auto"/>
        <w:rPr>
          <w:rFonts w:eastAsia="Calibri"/>
          <w:b/>
          <w:sz w:val="28"/>
          <w:szCs w:val="28"/>
        </w:rPr>
      </w:pPr>
      <w:bookmarkStart w:id="86" w:name="_Toc531686467"/>
      <w:bookmarkStart w:id="87" w:name="_Toc531614950"/>
      <w:r>
        <w:rPr>
          <w:rFonts w:eastAsia="Calibri"/>
          <w:b/>
          <w:sz w:val="28"/>
          <w:szCs w:val="28"/>
        </w:rPr>
        <w:t>11. 1. Комплект лицензионного программного обеспечения:</w:t>
      </w:r>
      <w:bookmarkEnd w:id="86"/>
      <w:bookmarkEnd w:id="87"/>
    </w:p>
    <w:p w:rsidR="00A4678B" w:rsidRPr="00045A0A" w:rsidRDefault="00D0696D">
      <w:pPr>
        <w:spacing w:line="360" w:lineRule="auto"/>
        <w:rPr>
          <w:rFonts w:eastAsia="Calibri"/>
          <w:bCs/>
          <w:kern w:val="2"/>
          <w:sz w:val="28"/>
          <w:szCs w:val="28"/>
        </w:rPr>
      </w:pPr>
      <w:bookmarkStart w:id="88" w:name="_Toc531686468"/>
      <w:bookmarkStart w:id="89" w:name="_Toc531614951"/>
      <w:r w:rsidRPr="00045A0A">
        <w:rPr>
          <w:rFonts w:eastAsia="Calibri"/>
          <w:bCs/>
          <w:kern w:val="2"/>
          <w:sz w:val="28"/>
          <w:szCs w:val="28"/>
        </w:rPr>
        <w:t xml:space="preserve">1. </w:t>
      </w:r>
      <w:r>
        <w:rPr>
          <w:rFonts w:eastAsia="Calibri"/>
          <w:bCs/>
          <w:kern w:val="2"/>
          <w:sz w:val="28"/>
          <w:szCs w:val="28"/>
          <w:lang w:val="en-US"/>
        </w:rPr>
        <w:t>Windows</w:t>
      </w:r>
      <w:r w:rsidRPr="00045A0A">
        <w:rPr>
          <w:rFonts w:eastAsia="Calibri"/>
          <w:bCs/>
          <w:kern w:val="2"/>
          <w:sz w:val="28"/>
          <w:szCs w:val="28"/>
        </w:rPr>
        <w:t xml:space="preserve">, </w:t>
      </w:r>
      <w:r>
        <w:rPr>
          <w:rFonts w:eastAsia="Calibri"/>
          <w:bCs/>
          <w:kern w:val="2"/>
          <w:sz w:val="28"/>
          <w:szCs w:val="28"/>
          <w:lang w:val="en-US"/>
        </w:rPr>
        <w:t>Microsoft</w:t>
      </w:r>
      <w:r w:rsidRPr="00045A0A">
        <w:rPr>
          <w:rFonts w:eastAsia="Calibri"/>
          <w:bCs/>
          <w:kern w:val="2"/>
          <w:sz w:val="28"/>
          <w:szCs w:val="28"/>
        </w:rPr>
        <w:t xml:space="preserve"> </w:t>
      </w:r>
      <w:r>
        <w:rPr>
          <w:rFonts w:eastAsia="Calibri"/>
          <w:bCs/>
          <w:kern w:val="2"/>
          <w:sz w:val="28"/>
          <w:szCs w:val="28"/>
          <w:lang w:val="en-US"/>
        </w:rPr>
        <w:t>Office</w:t>
      </w:r>
      <w:r w:rsidRPr="00045A0A">
        <w:rPr>
          <w:rFonts w:eastAsia="Calibri"/>
          <w:bCs/>
          <w:kern w:val="2"/>
          <w:sz w:val="28"/>
          <w:szCs w:val="28"/>
        </w:rPr>
        <w:t>.</w:t>
      </w:r>
      <w:bookmarkEnd w:id="88"/>
      <w:bookmarkEnd w:id="89"/>
    </w:p>
    <w:p w:rsidR="00A4678B" w:rsidRPr="00045A0A" w:rsidRDefault="00D0696D">
      <w:pPr>
        <w:spacing w:line="360" w:lineRule="auto"/>
        <w:rPr>
          <w:rFonts w:eastAsia="Calibri"/>
          <w:bCs/>
          <w:kern w:val="2"/>
          <w:sz w:val="28"/>
          <w:szCs w:val="28"/>
        </w:rPr>
      </w:pPr>
      <w:bookmarkStart w:id="90" w:name="_Toc531686469"/>
      <w:bookmarkStart w:id="91" w:name="_Toc531614952"/>
      <w:r w:rsidRPr="00045A0A">
        <w:rPr>
          <w:rFonts w:eastAsia="Calibri"/>
          <w:bCs/>
          <w:kern w:val="2"/>
          <w:sz w:val="28"/>
          <w:szCs w:val="28"/>
        </w:rPr>
        <w:t xml:space="preserve">2. </w:t>
      </w:r>
      <w:bookmarkEnd w:id="90"/>
      <w:bookmarkEnd w:id="91"/>
      <w:r>
        <w:rPr>
          <w:rFonts w:eastAsia="Calibri"/>
          <w:bCs/>
          <w:kern w:val="2"/>
          <w:sz w:val="28"/>
          <w:szCs w:val="28"/>
        </w:rPr>
        <w:t>Антивирус</w:t>
      </w:r>
      <w:r w:rsidRPr="00045A0A">
        <w:rPr>
          <w:rFonts w:eastAsia="Calibri"/>
          <w:bCs/>
          <w:kern w:val="2"/>
          <w:sz w:val="28"/>
          <w:szCs w:val="28"/>
        </w:rPr>
        <w:t xml:space="preserve"> </w:t>
      </w:r>
      <w:r>
        <w:rPr>
          <w:rFonts w:eastAsia="Calibri"/>
          <w:bCs/>
          <w:kern w:val="2"/>
          <w:sz w:val="28"/>
          <w:szCs w:val="28"/>
          <w:lang w:val="en-US"/>
        </w:rPr>
        <w:t>K</w:t>
      </w:r>
      <w:r>
        <w:rPr>
          <w:rFonts w:eastAsia="Calibri"/>
          <w:bCs/>
          <w:kern w:val="2"/>
          <w:sz w:val="28"/>
          <w:szCs w:val="28"/>
        </w:rPr>
        <w:t>а</w:t>
      </w:r>
      <w:proofErr w:type="spellStart"/>
      <w:r>
        <w:rPr>
          <w:rFonts w:eastAsia="Calibri"/>
          <w:bCs/>
          <w:kern w:val="2"/>
          <w:sz w:val="28"/>
          <w:szCs w:val="28"/>
          <w:lang w:val="en-US"/>
        </w:rPr>
        <w:t>spersky</w:t>
      </w:r>
      <w:proofErr w:type="spellEnd"/>
    </w:p>
    <w:p w:rsidR="00A4678B" w:rsidRPr="00045A0A" w:rsidRDefault="00D0696D">
      <w:pPr>
        <w:spacing w:line="360" w:lineRule="auto"/>
        <w:rPr>
          <w:rFonts w:eastAsia="Calibri"/>
          <w:bCs/>
          <w:kern w:val="2"/>
          <w:sz w:val="28"/>
          <w:szCs w:val="28"/>
        </w:rPr>
      </w:pPr>
      <w:r>
        <w:rPr>
          <w:rFonts w:eastAsia="Calibri"/>
          <w:bCs/>
          <w:kern w:val="2"/>
          <w:sz w:val="28"/>
          <w:szCs w:val="28"/>
        </w:rPr>
        <w:t>и</w:t>
      </w:r>
      <w:r w:rsidRPr="00045A0A">
        <w:rPr>
          <w:rFonts w:eastAsia="Calibri"/>
          <w:bCs/>
          <w:kern w:val="2"/>
          <w:sz w:val="28"/>
          <w:szCs w:val="28"/>
        </w:rPr>
        <w:t xml:space="preserve"> </w:t>
      </w:r>
      <w:r>
        <w:rPr>
          <w:rFonts w:eastAsia="Calibri"/>
          <w:bCs/>
          <w:kern w:val="2"/>
          <w:sz w:val="28"/>
          <w:szCs w:val="28"/>
        </w:rPr>
        <w:t>др</w:t>
      </w:r>
      <w:r w:rsidRPr="00045A0A">
        <w:rPr>
          <w:rFonts w:eastAsia="Calibri"/>
          <w:bCs/>
          <w:kern w:val="2"/>
          <w:sz w:val="28"/>
          <w:szCs w:val="28"/>
        </w:rPr>
        <w:t>.</w:t>
      </w:r>
    </w:p>
    <w:p w:rsidR="00A4678B" w:rsidRDefault="00D0696D">
      <w:pPr>
        <w:spacing w:line="360" w:lineRule="auto"/>
        <w:rPr>
          <w:rFonts w:eastAsia="Calibri"/>
          <w:bCs/>
          <w:kern w:val="2"/>
          <w:sz w:val="28"/>
          <w:szCs w:val="28"/>
        </w:rPr>
      </w:pPr>
      <w:bookmarkStart w:id="92" w:name="_Toc531686470"/>
      <w:bookmarkStart w:id="93" w:name="_Toc531614953"/>
      <w:r>
        <w:rPr>
          <w:rFonts w:eastAsia="Calibri"/>
          <w:b/>
          <w:bCs/>
          <w:kern w:val="2"/>
          <w:sz w:val="28"/>
          <w:szCs w:val="28"/>
        </w:rPr>
        <w:t>11.2. Современные профессиональные базы данных и информационные справочные системы</w:t>
      </w:r>
      <w:bookmarkEnd w:id="92"/>
      <w:bookmarkEnd w:id="93"/>
    </w:p>
    <w:p w:rsidR="00A4678B" w:rsidRDefault="00D0696D">
      <w:pPr>
        <w:numPr>
          <w:ilvl w:val="0"/>
          <w:numId w:val="6"/>
        </w:numPr>
        <w:spacing w:line="360" w:lineRule="auto"/>
      </w:pPr>
      <w:r>
        <w:rPr>
          <w:rFonts w:eastAsia="Calibri"/>
          <w:bCs/>
          <w:sz w:val="28"/>
          <w:szCs w:val="28"/>
        </w:rPr>
        <w:t>Информационно-правовая система «Гарант»</w:t>
      </w:r>
    </w:p>
    <w:p w:rsidR="00A4678B" w:rsidRDefault="00D0696D">
      <w:pPr>
        <w:numPr>
          <w:ilvl w:val="0"/>
          <w:numId w:val="6"/>
        </w:numPr>
        <w:spacing w:line="360" w:lineRule="auto"/>
      </w:pPr>
      <w:r>
        <w:rPr>
          <w:rFonts w:eastAsia="Calibri"/>
          <w:bCs/>
          <w:sz w:val="28"/>
          <w:szCs w:val="28"/>
        </w:rPr>
        <w:t>Информационно-правовая система «Консультант Плюс»</w:t>
      </w:r>
    </w:p>
    <w:p w:rsidR="00A4678B" w:rsidRDefault="00D0696D">
      <w:pPr>
        <w:numPr>
          <w:ilvl w:val="0"/>
          <w:numId w:val="6"/>
        </w:numPr>
        <w:spacing w:line="360" w:lineRule="auto"/>
      </w:pPr>
      <w:r>
        <w:rPr>
          <w:rFonts w:eastAsia="Calibri"/>
          <w:bCs/>
          <w:sz w:val="28"/>
          <w:szCs w:val="28"/>
        </w:rPr>
        <w:t>Система комплексного раскрытия информации «СКРИН»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://www.skrin.ru/</w:t>
      </w:r>
    </w:p>
    <w:p w:rsidR="00A4678B" w:rsidRDefault="00D0696D">
      <w:pPr>
        <w:numPr>
          <w:ilvl w:val="0"/>
          <w:numId w:val="6"/>
        </w:numPr>
        <w:spacing w:line="360" w:lineRule="auto"/>
      </w:pPr>
      <w:r>
        <w:rPr>
          <w:rFonts w:eastAsia="Calibri"/>
          <w:bCs/>
          <w:sz w:val="28"/>
          <w:szCs w:val="28"/>
        </w:rPr>
        <w:t xml:space="preserve">Электронная библиотека Финансового университета (ЭБ)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://elib.fa.ru/</w:t>
      </w:r>
    </w:p>
    <w:p w:rsidR="00A4678B" w:rsidRDefault="00D0696D">
      <w:pPr>
        <w:numPr>
          <w:ilvl w:val="0"/>
          <w:numId w:val="6"/>
        </w:numPr>
        <w:spacing w:line="360" w:lineRule="auto"/>
      </w:pPr>
      <w:r>
        <w:rPr>
          <w:rFonts w:eastAsia="Calibri"/>
          <w:bCs/>
          <w:sz w:val="28"/>
          <w:szCs w:val="28"/>
        </w:rPr>
        <w:t xml:space="preserve">Электронно-библиотечная система BOOK.RU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://www.book.ru</w:t>
      </w:r>
    </w:p>
    <w:p w:rsidR="00A4678B" w:rsidRDefault="00D0696D">
      <w:pPr>
        <w:numPr>
          <w:ilvl w:val="0"/>
          <w:numId w:val="6"/>
        </w:numPr>
        <w:spacing w:line="360" w:lineRule="auto"/>
      </w:pPr>
      <w:r>
        <w:rPr>
          <w:rFonts w:eastAsia="Calibri"/>
          <w:bCs/>
          <w:sz w:val="28"/>
          <w:szCs w:val="28"/>
        </w:rPr>
        <w:t xml:space="preserve">Электронно-библиотечная система </w:t>
      </w:r>
      <w:proofErr w:type="spellStart"/>
      <w:r>
        <w:rPr>
          <w:rFonts w:eastAsia="Calibri"/>
          <w:bCs/>
          <w:sz w:val="28"/>
          <w:szCs w:val="28"/>
        </w:rPr>
        <w:t>Znanium</w:t>
      </w:r>
      <w:proofErr w:type="spellEnd"/>
      <w:r>
        <w:rPr>
          <w:rFonts w:eastAsia="Calibri"/>
          <w:bCs/>
          <w:sz w:val="28"/>
          <w:szCs w:val="28"/>
        </w:rPr>
        <w:t xml:space="preserve">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://www.znanium.com</w:t>
      </w:r>
    </w:p>
    <w:p w:rsidR="00A4678B" w:rsidRDefault="00D0696D">
      <w:pPr>
        <w:numPr>
          <w:ilvl w:val="0"/>
          <w:numId w:val="6"/>
        </w:numPr>
        <w:spacing w:line="360" w:lineRule="auto"/>
      </w:pPr>
      <w:r>
        <w:rPr>
          <w:rFonts w:eastAsia="Calibri"/>
          <w:bCs/>
          <w:sz w:val="28"/>
          <w:szCs w:val="28"/>
        </w:rPr>
        <w:t xml:space="preserve">Электронно-библиотечная система издательства «ЮРАЙТ» https://www.biblio-online.ru/  </w:t>
      </w:r>
    </w:p>
    <w:p w:rsidR="00A4678B" w:rsidRDefault="00D0696D">
      <w:pPr>
        <w:numPr>
          <w:ilvl w:val="0"/>
          <w:numId w:val="6"/>
        </w:numPr>
        <w:spacing w:line="360" w:lineRule="auto"/>
      </w:pPr>
      <w:r>
        <w:rPr>
          <w:rFonts w:eastAsia="Calibri"/>
          <w:bCs/>
          <w:sz w:val="28"/>
          <w:szCs w:val="28"/>
        </w:rPr>
        <w:t xml:space="preserve">Научная электронная библиотека eLibrary.ru -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://elibrary.ru</w:t>
      </w:r>
    </w:p>
    <w:p w:rsidR="00A4678B" w:rsidRDefault="00D0696D">
      <w:pPr>
        <w:numPr>
          <w:ilvl w:val="0"/>
          <w:numId w:val="6"/>
        </w:numPr>
        <w:spacing w:line="360" w:lineRule="auto"/>
        <w:rPr>
          <w:rFonts w:eastAsia="Calibri"/>
          <w:bCs/>
          <w:sz w:val="28"/>
          <w:szCs w:val="28"/>
        </w:rPr>
      </w:pPr>
      <w:r>
        <w:rPr>
          <w:rFonts w:eastAsia="Calibri"/>
          <w:bCs/>
          <w:sz w:val="28"/>
          <w:szCs w:val="28"/>
        </w:rPr>
        <w:lastRenderedPageBreak/>
        <w:t>Электронная библиотека диссертаций Российской государственной библиотеки https://dvs.rsl.ru/</w:t>
      </w:r>
    </w:p>
    <w:p w:rsidR="00A4678B" w:rsidRDefault="00D0696D">
      <w:pPr>
        <w:spacing w:line="360" w:lineRule="auto"/>
        <w:rPr>
          <w:bCs/>
          <w:sz w:val="28"/>
          <w:szCs w:val="28"/>
        </w:rPr>
      </w:pPr>
      <w:r>
        <w:rPr>
          <w:bCs/>
          <w:sz w:val="28"/>
          <w:szCs w:val="28"/>
        </w:rPr>
        <w:t xml:space="preserve">и др. </w:t>
      </w:r>
    </w:p>
    <w:p w:rsidR="00A4678B" w:rsidRDefault="00D0696D">
      <w:pPr>
        <w:spacing w:line="360" w:lineRule="auto"/>
        <w:rPr>
          <w:rFonts w:eastAsia="Calibri"/>
          <w:b/>
          <w:bCs/>
          <w:sz w:val="28"/>
          <w:szCs w:val="28"/>
        </w:rPr>
      </w:pPr>
      <w:r>
        <w:rPr>
          <w:rFonts w:eastAsia="Calibri"/>
          <w:b/>
          <w:bCs/>
          <w:sz w:val="28"/>
          <w:szCs w:val="28"/>
        </w:rPr>
        <w:t xml:space="preserve">11.3. Сертифицированные программные и аппаратные средства защиты информации </w:t>
      </w:r>
      <w:r>
        <w:rPr>
          <w:rFonts w:eastAsia="MS Mincho"/>
          <w:color w:val="000000"/>
          <w:sz w:val="28"/>
          <w:szCs w:val="28"/>
        </w:rPr>
        <w:t>– не предусмотрено.</w:t>
      </w:r>
    </w:p>
    <w:p w:rsidR="00A4678B" w:rsidRDefault="00D0696D">
      <w:pPr>
        <w:spacing w:line="360" w:lineRule="auto"/>
        <w:jc w:val="center"/>
        <w:outlineLvl w:val="0"/>
        <w:rPr>
          <w:b/>
          <w:bCs/>
          <w:sz w:val="28"/>
          <w:szCs w:val="28"/>
        </w:rPr>
      </w:pPr>
      <w:bookmarkStart w:id="94" w:name="_Toc519523371"/>
      <w:bookmarkStart w:id="95" w:name="_Toc511925813"/>
      <w:bookmarkStart w:id="96" w:name="_Toc86962632"/>
      <w:bookmarkStart w:id="97" w:name="_Toc198138213"/>
      <w:r>
        <w:rPr>
          <w:b/>
          <w:bCs/>
          <w:sz w:val="28"/>
          <w:szCs w:val="28"/>
        </w:rPr>
        <w:t>12. Описание материально-технической базы, необходимой для осуществления образовательного процесса по дисциплине.</w:t>
      </w:r>
      <w:bookmarkEnd w:id="94"/>
      <w:bookmarkEnd w:id="95"/>
      <w:bookmarkEnd w:id="96"/>
      <w:bookmarkEnd w:id="97"/>
    </w:p>
    <w:p w:rsidR="00A4678B" w:rsidRDefault="00A4678B">
      <w:pPr>
        <w:spacing w:line="360" w:lineRule="auto"/>
        <w:jc w:val="both"/>
        <w:rPr>
          <w:b/>
          <w:bCs/>
          <w:sz w:val="28"/>
          <w:szCs w:val="28"/>
        </w:rPr>
      </w:pPr>
    </w:p>
    <w:p w:rsidR="00A4678B" w:rsidRDefault="00D0696D">
      <w:pPr>
        <w:spacing w:line="360" w:lineRule="auto"/>
        <w:jc w:val="both"/>
        <w:rPr>
          <w:sz w:val="28"/>
          <w:szCs w:val="28"/>
        </w:rPr>
      </w:pPr>
      <w:r>
        <w:rPr>
          <w:sz w:val="28"/>
          <w:szCs w:val="28"/>
        </w:rPr>
        <w:t>Образовательный процесс по дисциплине «Финансовые технологии в банках»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A4678B">
      <w:footerReference w:type="default" r:id="rId13"/>
      <w:pgSz w:w="11906" w:h="16838"/>
      <w:pgMar w:top="1134" w:right="566"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AE6" w:rsidRDefault="000A1AE6">
      <w:r>
        <w:separator/>
      </w:r>
    </w:p>
  </w:endnote>
  <w:endnote w:type="continuationSeparator" w:id="0">
    <w:p w:rsidR="000A1AE6" w:rsidRDefault="000A1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Segoe UI Symbol"/>
    <w:charset w:val="01"/>
    <w:family w:val="roman"/>
    <w:pitch w:val="default"/>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CY">
    <w:altName w:val="MV Boli"/>
    <w:charset w:val="01"/>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T Astra Serif">
    <w:altName w:val="Times New Roman"/>
    <w:charset w:val="01"/>
    <w:family w:val="auto"/>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Unicode MS">
    <w:panose1 w:val="020B0604020202020204"/>
    <w:charset w:val="01"/>
    <w:family w:val="roman"/>
    <w:pitch w:val="default"/>
  </w:font>
  <w:font w:name="Palatino Linotype">
    <w:panose1 w:val="02040502050505030304"/>
    <w:charset w:val="CC"/>
    <w:family w:val="roman"/>
    <w:pitch w:val="variable"/>
    <w:sig w:usb0="E0000287" w:usb1="40000013" w:usb2="00000000" w:usb3="00000000" w:csb0="0000019F" w:csb1="00000000"/>
  </w:font>
  <w:font w:name="Times New Roman;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BE2" w:rsidRDefault="00FD2BE2">
    <w:pPr>
      <w:pStyle w:val="af7"/>
    </w:pPr>
    <w:r>
      <w:rPr>
        <w:noProof/>
      </w:rPr>
      <mc:AlternateContent>
        <mc:Choice Requires="wps">
          <w:drawing>
            <wp:anchor distT="0" distB="0" distL="0" distR="0" simplePos="0" relativeHeight="26" behindDoc="1" locked="0" layoutInCell="0" allowOverlap="1" wp14:anchorId="51A02D67" wp14:editId="08FAA7CE">
              <wp:simplePos x="0" y="0"/>
              <wp:positionH relativeFrom="margin">
                <wp:align>center</wp:align>
              </wp:positionH>
              <wp:positionV relativeFrom="paragraph">
                <wp:posOffset>635</wp:posOffset>
              </wp:positionV>
              <wp:extent cx="18415" cy="17462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764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FD2BE2" w:rsidRDefault="00FD2BE2">
                          <w:pPr>
                            <w:pStyle w:val="af7"/>
                            <w:rPr>
                              <w:color w:val="000000"/>
                            </w:rPr>
                          </w:pPr>
                        </w:p>
                      </w:txbxContent>
                    </wps:txbx>
                    <wps:bodyPr lIns="0" tIns="0" rIns="0" bIns="0">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02F357E" id="Врезка1" o:spid="_x0000_s1026" style="position:absolute;margin-left:0;margin-top:.05pt;width:1.45pt;height:13.75pt;z-index:-50331645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" o:allowincell="f" filled="f" stroked="f" strokeweight="0">
              <v:textbox style="mso-fit-shape-to-text:t" inset="0,0,0,0">
                <w:txbxContent>
                  <w:p w:rsidR="00FD2BE2" w:rsidRDefault="00FD2BE2">
                    <w:pPr>
                      <w:pStyle w:val="af7"/>
                      <w:rPr>
                        <w:color w:val="000000"/>
                      </w:rPr>
                    </w:pPr>
                  </w:p>
                </w:txbxContent>
              </v:textbox>
              <w10:wrap type="square" anchorx="margin"/>
            </v:rect>
          </w:pict>
        </mc:Fallback>
      </mc:AlternateContent>
    </w:r>
  </w:p>
  <w:p w:rsidR="00FD2BE2" w:rsidRDefault="00FD2BE2">
    <w:pPr>
      <w:pStyle w:val="af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BE2" w:rsidRDefault="00FD2BE2">
    <w:pPr>
      <w:pStyle w:val="af7"/>
    </w:pPr>
    <w:r>
      <w:rPr>
        <w:noProof/>
      </w:rPr>
      <mc:AlternateContent>
        <mc:Choice Requires="wps">
          <w:drawing>
            <wp:anchor distT="0" distB="0" distL="0" distR="0" simplePos="0" relativeHeight="24" behindDoc="1" locked="0" layoutInCell="0" allowOverlap="1" wp14:anchorId="2E6F377A">
              <wp:simplePos x="0" y="0"/>
              <wp:positionH relativeFrom="margin">
                <wp:align>center</wp:align>
              </wp:positionH>
              <wp:positionV relativeFrom="paragraph">
                <wp:posOffset>635</wp:posOffset>
              </wp:positionV>
              <wp:extent cx="18415" cy="174625"/>
              <wp:effectExtent l="0" t="0" r="0" b="0"/>
              <wp:wrapSquare wrapText="bothSides"/>
              <wp:docPr id="3" name="Изображение1"/>
              <wp:cNvGraphicFramePr/>
              <a:graphic xmlns:a="http://schemas.openxmlformats.org/drawingml/2006/main">
                <a:graphicData uri="http://schemas.microsoft.com/office/word/2010/wordprocessingShape">
                  <wps:wsp>
                    <wps:cNvSpPr/>
                    <wps:spPr>
                      <a:xfrm>
                        <a:off x="0" y="0"/>
                        <a:ext cx="1764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FD2BE2" w:rsidRDefault="00FD2BE2">
                          <w:pPr>
                            <w:pStyle w:val="af7"/>
                            <w:rPr>
                              <w:color w:val="000000"/>
                            </w:rPr>
                          </w:pPr>
                        </w:p>
                      </w:txbxContent>
                    </wps:txbx>
                    <wps:bodyPr lIns="0" tIns="0" rIns="0" bIns="0">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E6F377A" id="Изображение1" o:spid="_x0000_s1027" style="position:absolute;margin-left:0;margin-top:.05pt;width:1.45pt;height:13.75pt;z-index:-50331645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" o:allowincell="f" filled="f" stroked="f" strokeweight="0">
              <v:textbox style="mso-fit-shape-to-text:t" inset="0,0,0,0">
                <w:txbxContent>
                  <w:p w:rsidR="00FD2BE2" w:rsidRDefault="00FD2BE2">
                    <w:pPr>
                      <w:pStyle w:val="af7"/>
                      <w:rPr>
                        <w:color w:val="000000"/>
                      </w:rPr>
                    </w:pP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AE6" w:rsidRDefault="000A1AE6">
      <w:r>
        <w:separator/>
      </w:r>
    </w:p>
  </w:footnote>
  <w:footnote w:type="continuationSeparator" w:id="0">
    <w:p w:rsidR="000A1AE6" w:rsidRDefault="000A1AE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734FA"/>
    <w:multiLevelType w:val="multilevel"/>
    <w:tmpl w:val="3F18092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1C8281D"/>
    <w:multiLevelType w:val="multilevel"/>
    <w:tmpl w:val="147648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2327EBE"/>
    <w:multiLevelType w:val="multilevel"/>
    <w:tmpl w:val="00BEFA1E"/>
    <w:lvl w:ilvl="0">
      <w:start w:val="1"/>
      <w:numFmt w:val="decimal"/>
      <w:lvlText w:val="%1."/>
      <w:lvlJc w:val="left"/>
      <w:pPr>
        <w:tabs>
          <w:tab w:val="num" w:pos="644"/>
        </w:tabs>
        <w:ind w:left="644"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3" w15:restartNumberingAfterBreak="0">
    <w:nsid w:val="3F5F6236"/>
    <w:multiLevelType w:val="multilevel"/>
    <w:tmpl w:val="002E251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09D093D"/>
    <w:multiLevelType w:val="multilevel"/>
    <w:tmpl w:val="292001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78F10583"/>
    <w:multiLevelType w:val="multilevel"/>
    <w:tmpl w:val="47225488"/>
    <w:lvl w:ilvl="0">
      <w:start w:val="1"/>
      <w:numFmt w:val="decimal"/>
      <w:lvlText w:val="%1."/>
      <w:lvlJc w:val="left"/>
      <w:pPr>
        <w:tabs>
          <w:tab w:val="num" w:pos="786"/>
        </w:tabs>
        <w:ind w:left="786" w:hanging="360"/>
      </w:pPr>
      <w:rPr>
        <w:b w:val="0"/>
      </w:r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6" w15:restartNumberingAfterBreak="0">
    <w:nsid w:val="7FF646D2"/>
    <w:multiLevelType w:val="multilevel"/>
    <w:tmpl w:val="5644FE6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2"/>
  </w:num>
  <w:num w:numId="2">
    <w:abstractNumId w:val="5"/>
  </w:num>
  <w:num w:numId="3">
    <w:abstractNumId w:val="1"/>
  </w:num>
  <w:num w:numId="4">
    <w:abstractNumId w:val="4"/>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78B"/>
    <w:rsid w:val="00045A0A"/>
    <w:rsid w:val="000A1AE6"/>
    <w:rsid w:val="001509D5"/>
    <w:rsid w:val="002F6109"/>
    <w:rsid w:val="00520502"/>
    <w:rsid w:val="006766F6"/>
    <w:rsid w:val="00A22573"/>
    <w:rsid w:val="00A4678B"/>
    <w:rsid w:val="00B90C3F"/>
    <w:rsid w:val="00D0696D"/>
    <w:rsid w:val="00FD2BE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15384"/>
  <w15:docId w15:val="{8F3E3A65-542D-46A6-A6E4-173F46A18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3C7C"/>
    <w:rPr>
      <w:sz w:val="24"/>
      <w:szCs w:val="24"/>
    </w:rPr>
  </w:style>
  <w:style w:type="paragraph" w:styleId="1">
    <w:name w:val="heading 1"/>
    <w:basedOn w:val="a"/>
    <w:next w:val="a"/>
    <w:qFormat/>
    <w:locked/>
    <w:rsid w:val="00941DDE"/>
    <w:pPr>
      <w:keepNext/>
      <w:keepLines/>
      <w:spacing w:before="480" w:line="259" w:lineRule="auto"/>
      <w:outlineLvl w:val="0"/>
    </w:pPr>
    <w:rPr>
      <w:rFonts w:ascii="Calibri Light" w:eastAsia="MS Gothic" w:hAnsi="Calibri Light"/>
      <w:b/>
      <w:bCs/>
      <w:color w:val="2E74B5"/>
      <w:sz w:val="28"/>
      <w:szCs w:val="28"/>
      <w:lang w:eastAsia="en-US"/>
    </w:rPr>
  </w:style>
  <w:style w:type="paragraph" w:styleId="8">
    <w:name w:val="heading 8"/>
    <w:basedOn w:val="a"/>
    <w:next w:val="a"/>
    <w:qFormat/>
    <w:locked/>
    <w:rsid w:val="00FA3B3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uiPriority w:val="99"/>
    <w:qFormat/>
    <w:locked/>
    <w:rsid w:val="00E37EE0"/>
    <w:rPr>
      <w:rFonts w:ascii="Lucida Grande CY" w:hAnsi="Lucida Grande CY" w:cs="Lucida Grande CY"/>
      <w:sz w:val="18"/>
      <w:szCs w:val="18"/>
    </w:rPr>
  </w:style>
  <w:style w:type="character" w:customStyle="1" w:styleId="a4">
    <w:name w:val="Привязка сноски"/>
    <w:rPr>
      <w:vertAlign w:val="superscript"/>
    </w:rPr>
  </w:style>
  <w:style w:type="character" w:customStyle="1" w:styleId="FootnoteCharacters">
    <w:name w:val="Footnote Characters"/>
    <w:semiHidden/>
    <w:qFormat/>
    <w:rsid w:val="002C5417"/>
    <w:rPr>
      <w:vertAlign w:val="superscript"/>
    </w:rPr>
  </w:style>
  <w:style w:type="character" w:customStyle="1" w:styleId="ListParagraphChar">
    <w:name w:val="List Paragraph Char"/>
    <w:qFormat/>
    <w:locked/>
    <w:rsid w:val="00DA5025"/>
    <w:rPr>
      <w:rFonts w:ascii="Calibri" w:hAnsi="Calibri"/>
      <w:sz w:val="22"/>
      <w:szCs w:val="22"/>
      <w:lang w:val="ru-RU" w:eastAsia="en-US" w:bidi="ar-SA"/>
    </w:rPr>
  </w:style>
  <w:style w:type="character" w:customStyle="1" w:styleId="a5">
    <w:name w:val="Заголовок Знак"/>
    <w:qFormat/>
    <w:locked/>
    <w:rsid w:val="00DF2F11"/>
    <w:rPr>
      <w:rFonts w:ascii="Cambria" w:eastAsia="MS Mincho" w:hAnsi="Cambria"/>
      <w:b/>
      <w:bCs/>
      <w:kern w:val="2"/>
      <w:sz w:val="32"/>
      <w:szCs w:val="32"/>
      <w:lang w:val="ru-RU" w:eastAsia="en-US" w:bidi="ar-SA"/>
    </w:rPr>
  </w:style>
  <w:style w:type="character" w:customStyle="1" w:styleId="FontStyle11">
    <w:name w:val="Font Style11"/>
    <w:qFormat/>
    <w:rsid w:val="00753EFA"/>
    <w:rPr>
      <w:rFonts w:ascii="Times New Roman" w:hAnsi="Times New Roman" w:cs="Times New Roman"/>
      <w:color w:val="000000"/>
      <w:sz w:val="24"/>
      <w:szCs w:val="24"/>
    </w:rPr>
  </w:style>
  <w:style w:type="character" w:customStyle="1" w:styleId="FontStyle12">
    <w:name w:val="Font Style12"/>
    <w:qFormat/>
    <w:rsid w:val="00753EFA"/>
    <w:rPr>
      <w:rFonts w:ascii="Times New Roman" w:hAnsi="Times New Roman" w:cs="Times New Roman"/>
      <w:b/>
      <w:bCs/>
      <w:color w:val="000000"/>
      <w:sz w:val="24"/>
      <w:szCs w:val="24"/>
    </w:rPr>
  </w:style>
  <w:style w:type="character" w:customStyle="1" w:styleId="FontStyle13">
    <w:name w:val="Font Style13"/>
    <w:qFormat/>
    <w:rsid w:val="00753EFA"/>
    <w:rPr>
      <w:rFonts w:ascii="Times New Roman" w:hAnsi="Times New Roman" w:cs="Times New Roman"/>
      <w:color w:val="000000"/>
      <w:sz w:val="24"/>
      <w:szCs w:val="24"/>
    </w:rPr>
  </w:style>
  <w:style w:type="character" w:customStyle="1" w:styleId="FontStyle14">
    <w:name w:val="Font Style14"/>
    <w:qFormat/>
    <w:rsid w:val="00753EFA"/>
    <w:rPr>
      <w:rFonts w:ascii="Times New Roman" w:hAnsi="Times New Roman" w:cs="Times New Roman"/>
      <w:color w:val="000000"/>
      <w:sz w:val="28"/>
      <w:szCs w:val="28"/>
    </w:rPr>
  </w:style>
  <w:style w:type="character" w:customStyle="1" w:styleId="FontStyle15">
    <w:name w:val="Font Style15"/>
    <w:qFormat/>
    <w:rsid w:val="00753EFA"/>
    <w:rPr>
      <w:rFonts w:ascii="Times New Roman" w:hAnsi="Times New Roman" w:cs="Times New Roman"/>
      <w:b/>
      <w:bCs/>
      <w:color w:val="000000"/>
      <w:sz w:val="28"/>
      <w:szCs w:val="28"/>
    </w:rPr>
  </w:style>
  <w:style w:type="character" w:styleId="a6">
    <w:name w:val="Strong"/>
    <w:qFormat/>
    <w:locked/>
    <w:rsid w:val="00753EFA"/>
    <w:rPr>
      <w:rFonts w:ascii="Times New Roman" w:hAnsi="Times New Roman"/>
      <w:b/>
    </w:rPr>
  </w:style>
  <w:style w:type="character" w:customStyle="1" w:styleId="extended-textshort">
    <w:name w:val="extended-text__short"/>
    <w:basedOn w:val="a0"/>
    <w:qFormat/>
    <w:rsid w:val="00E76A19"/>
  </w:style>
  <w:style w:type="character" w:customStyle="1" w:styleId="-">
    <w:name w:val="Интернет-ссылка"/>
    <w:basedOn w:val="a0"/>
    <w:uiPriority w:val="99"/>
    <w:unhideWhenUsed/>
    <w:rsid w:val="003071D9"/>
    <w:rPr>
      <w:color w:val="0000FF" w:themeColor="hyperlink"/>
      <w:u w:val="single"/>
    </w:rPr>
  </w:style>
  <w:style w:type="character" w:customStyle="1" w:styleId="blk">
    <w:name w:val="blk"/>
    <w:basedOn w:val="a0"/>
    <w:qFormat/>
    <w:rsid w:val="00FB2FB5"/>
  </w:style>
  <w:style w:type="character" w:customStyle="1" w:styleId="b">
    <w:name w:val="b"/>
    <w:basedOn w:val="a0"/>
    <w:qFormat/>
    <w:rsid w:val="00FB2FB5"/>
  </w:style>
  <w:style w:type="character" w:customStyle="1" w:styleId="10">
    <w:name w:val="Заголовок 1 Знак"/>
    <w:qFormat/>
    <w:locked/>
    <w:rsid w:val="00941DDE"/>
    <w:rPr>
      <w:rFonts w:ascii="Calibri Light" w:eastAsia="MS Gothic" w:hAnsi="Calibri Light"/>
      <w:b/>
      <w:bCs/>
      <w:color w:val="2E74B5"/>
      <w:sz w:val="28"/>
      <w:szCs w:val="28"/>
      <w:lang w:val="ru-RU" w:eastAsia="en-US" w:bidi="ar-SA"/>
    </w:rPr>
  </w:style>
  <w:style w:type="character" w:customStyle="1" w:styleId="a7">
    <w:name w:val="Текст сноски Знак"/>
    <w:qFormat/>
    <w:locked/>
    <w:rsid w:val="00032894"/>
    <w:rPr>
      <w:lang w:val="ru-RU" w:eastAsia="ru-RU" w:bidi="ar-SA"/>
    </w:rPr>
  </w:style>
  <w:style w:type="character" w:customStyle="1" w:styleId="2">
    <w:name w:val="Основной текст 2 Знак"/>
    <w:link w:val="2"/>
    <w:qFormat/>
    <w:locked/>
    <w:rsid w:val="00FA3B34"/>
    <w:rPr>
      <w:rFonts w:eastAsia="MS Mincho"/>
      <w:color w:val="000000"/>
      <w:sz w:val="32"/>
      <w:szCs w:val="32"/>
      <w:u w:val="none" w:color="000000"/>
      <w:lang w:val="ru-RU" w:eastAsia="ru-RU" w:bidi="ar-SA"/>
    </w:rPr>
  </w:style>
  <w:style w:type="character" w:styleId="a8">
    <w:name w:val="page number"/>
    <w:basedOn w:val="a0"/>
    <w:qFormat/>
    <w:rsid w:val="00BA563C"/>
  </w:style>
  <w:style w:type="character" w:customStyle="1" w:styleId="a9">
    <w:name w:val="Посещённая гиперссылка"/>
    <w:uiPriority w:val="99"/>
    <w:semiHidden/>
    <w:unhideWhenUsed/>
    <w:rsid w:val="00824647"/>
    <w:rPr>
      <w:color w:val="954F72"/>
      <w:u w:val="single"/>
    </w:rPr>
  </w:style>
  <w:style w:type="character" w:customStyle="1" w:styleId="aa">
    <w:name w:val="Основной текст Знак"/>
    <w:uiPriority w:val="99"/>
    <w:semiHidden/>
    <w:qFormat/>
    <w:rsid w:val="00777912"/>
    <w:rPr>
      <w:sz w:val="24"/>
      <w:szCs w:val="24"/>
    </w:rPr>
  </w:style>
  <w:style w:type="character" w:customStyle="1" w:styleId="11">
    <w:name w:val="Оглавление 1 Знак"/>
    <w:link w:val="11"/>
    <w:uiPriority w:val="99"/>
    <w:qFormat/>
    <w:locked/>
    <w:rsid w:val="00777912"/>
    <w:rPr>
      <w:b/>
      <w:bCs/>
      <w:sz w:val="26"/>
      <w:szCs w:val="26"/>
      <w:shd w:val="clear" w:color="auto" w:fill="FFFFFF"/>
    </w:rPr>
  </w:style>
  <w:style w:type="character" w:customStyle="1" w:styleId="12">
    <w:name w:val="Неразрешенное упоминание1"/>
    <w:basedOn w:val="a0"/>
    <w:uiPriority w:val="99"/>
    <w:semiHidden/>
    <w:unhideWhenUsed/>
    <w:qFormat/>
    <w:rsid w:val="003071D9"/>
    <w:rPr>
      <w:color w:val="605E5C"/>
      <w:shd w:val="clear" w:color="auto" w:fill="E1DFDD"/>
    </w:rPr>
  </w:style>
  <w:style w:type="character" w:customStyle="1" w:styleId="ab">
    <w:name w:val="Маркеры"/>
    <w:qFormat/>
    <w:rPr>
      <w:rFonts w:ascii="OpenSymbol" w:eastAsia="OpenSymbol" w:hAnsi="OpenSymbol" w:cs="OpenSymbol"/>
    </w:rPr>
  </w:style>
  <w:style w:type="character" w:customStyle="1" w:styleId="ac">
    <w:name w:val="Символ нумерации"/>
    <w:qFormat/>
  </w:style>
  <w:style w:type="paragraph" w:styleId="ad">
    <w:name w:val="Title"/>
    <w:basedOn w:val="a"/>
    <w:next w:val="ae"/>
    <w:qFormat/>
    <w:pPr>
      <w:keepNext/>
      <w:spacing w:before="240" w:after="120"/>
    </w:pPr>
    <w:rPr>
      <w:rFonts w:ascii="PT Astra Serif" w:eastAsia="Tahoma" w:hAnsi="PT Astra Serif" w:cs="Noto Sans Devanagari"/>
      <w:sz w:val="28"/>
      <w:szCs w:val="28"/>
    </w:rPr>
  </w:style>
  <w:style w:type="paragraph" w:styleId="ae">
    <w:name w:val="Body Text"/>
    <w:basedOn w:val="a"/>
    <w:uiPriority w:val="99"/>
    <w:semiHidden/>
    <w:unhideWhenUsed/>
    <w:rsid w:val="00777912"/>
    <w:pPr>
      <w:spacing w:after="120"/>
    </w:pPr>
  </w:style>
  <w:style w:type="paragraph" w:styleId="af">
    <w:name w:val="List"/>
    <w:basedOn w:val="ae"/>
    <w:rPr>
      <w:rFonts w:ascii="PT Astra Serif" w:hAnsi="PT Astra Serif" w:cs="Noto Sans Devanagari"/>
    </w:rPr>
  </w:style>
  <w:style w:type="paragraph" w:styleId="af0">
    <w:name w:val="caption"/>
    <w:basedOn w:val="a"/>
    <w:qFormat/>
    <w:pPr>
      <w:suppressLineNumbers/>
      <w:spacing w:before="120" w:after="120"/>
    </w:pPr>
    <w:rPr>
      <w:rFonts w:ascii="PT Astra Serif" w:hAnsi="PT Astra Serif" w:cs="Noto Sans Devanagari"/>
      <w:i/>
      <w:iCs/>
    </w:rPr>
  </w:style>
  <w:style w:type="paragraph" w:styleId="af1">
    <w:name w:val="index heading"/>
    <w:basedOn w:val="a"/>
    <w:qFormat/>
    <w:pPr>
      <w:suppressLineNumbers/>
    </w:pPr>
    <w:rPr>
      <w:rFonts w:ascii="PT Astra Serif" w:hAnsi="PT Astra Serif" w:cs="Noto Sans Devanagari"/>
    </w:rPr>
  </w:style>
  <w:style w:type="paragraph" w:customStyle="1" w:styleId="13">
    <w:name w:val="Заголовок1"/>
    <w:basedOn w:val="a"/>
    <w:next w:val="ae"/>
    <w:qFormat/>
    <w:pPr>
      <w:keepNext/>
      <w:spacing w:before="240" w:after="120"/>
    </w:pPr>
    <w:rPr>
      <w:rFonts w:ascii="PT Astra Serif" w:eastAsia="Tahoma" w:hAnsi="PT Astra Serif" w:cs="Noto Sans Devanagari"/>
      <w:sz w:val="28"/>
      <w:szCs w:val="28"/>
    </w:rPr>
  </w:style>
  <w:style w:type="paragraph" w:styleId="af2">
    <w:name w:val="Balloon Text"/>
    <w:basedOn w:val="a"/>
    <w:uiPriority w:val="99"/>
    <w:semiHidden/>
    <w:qFormat/>
    <w:rsid w:val="00E37EE0"/>
    <w:rPr>
      <w:rFonts w:ascii="Lucida Grande CY" w:hAnsi="Lucida Grande CY" w:cs="Lucida Grande CY"/>
      <w:sz w:val="18"/>
      <w:szCs w:val="18"/>
    </w:rPr>
  </w:style>
  <w:style w:type="paragraph" w:styleId="af3">
    <w:name w:val="footnote text"/>
    <w:basedOn w:val="a"/>
    <w:semiHidden/>
    <w:rsid w:val="002C5417"/>
    <w:rPr>
      <w:sz w:val="20"/>
      <w:szCs w:val="20"/>
    </w:rPr>
  </w:style>
  <w:style w:type="paragraph" w:customStyle="1" w:styleId="14">
    <w:name w:val="Абзац списка1"/>
    <w:basedOn w:val="a"/>
    <w:qFormat/>
    <w:rsid w:val="00DA5025"/>
    <w:pPr>
      <w:spacing w:after="160" w:line="259" w:lineRule="auto"/>
      <w:ind w:left="720"/>
    </w:pPr>
    <w:rPr>
      <w:rFonts w:ascii="Calibri" w:hAnsi="Calibri"/>
      <w:sz w:val="22"/>
      <w:szCs w:val="22"/>
      <w:lang w:eastAsia="en-US"/>
    </w:rPr>
  </w:style>
  <w:style w:type="paragraph" w:customStyle="1" w:styleId="110">
    <w:name w:val="Оглавление 1 Знак1"/>
    <w:basedOn w:val="a"/>
    <w:link w:val="15"/>
    <w:qFormat/>
    <w:locked/>
    <w:rsid w:val="00DF2F11"/>
    <w:pPr>
      <w:jc w:val="center"/>
    </w:pPr>
    <w:rPr>
      <w:rFonts w:ascii="Cambria" w:eastAsia="MS Mincho" w:hAnsi="Cambria"/>
      <w:b/>
      <w:bCs/>
      <w:kern w:val="2"/>
      <w:sz w:val="32"/>
      <w:szCs w:val="32"/>
      <w:lang w:eastAsia="en-US"/>
    </w:rPr>
  </w:style>
  <w:style w:type="paragraph" w:customStyle="1" w:styleId="Default">
    <w:name w:val="Default"/>
    <w:qFormat/>
    <w:rsid w:val="00DF2F11"/>
    <w:rPr>
      <w:rFonts w:eastAsia="MS Mincho"/>
      <w:color w:val="000000"/>
      <w:sz w:val="24"/>
      <w:szCs w:val="24"/>
    </w:rPr>
  </w:style>
  <w:style w:type="paragraph" w:customStyle="1" w:styleId="21">
    <w:name w:val="Основной текст 21"/>
    <w:basedOn w:val="a"/>
    <w:qFormat/>
    <w:rsid w:val="00DF2F11"/>
    <w:pPr>
      <w:spacing w:line="360" w:lineRule="auto"/>
      <w:ind w:firstLine="567"/>
      <w:jc w:val="both"/>
      <w:textAlignment w:val="baseline"/>
    </w:pPr>
    <w:rPr>
      <w:rFonts w:eastAsia="MS Mincho"/>
      <w:sz w:val="32"/>
      <w:szCs w:val="20"/>
    </w:rPr>
  </w:style>
  <w:style w:type="paragraph" w:customStyle="1" w:styleId="16pt">
    <w:name w:val="Обычный + 16 pt"/>
    <w:basedOn w:val="a"/>
    <w:qFormat/>
    <w:rsid w:val="00DF2F11"/>
    <w:pPr>
      <w:spacing w:line="360" w:lineRule="auto"/>
      <w:ind w:firstLine="709"/>
      <w:jc w:val="both"/>
    </w:pPr>
    <w:rPr>
      <w:rFonts w:eastAsia="MS Mincho"/>
      <w:sz w:val="32"/>
    </w:rPr>
  </w:style>
  <w:style w:type="paragraph" w:customStyle="1" w:styleId="Style1">
    <w:name w:val="Style1"/>
    <w:basedOn w:val="a"/>
    <w:qFormat/>
    <w:rsid w:val="00753EFA"/>
    <w:pPr>
      <w:widowControl w:val="0"/>
    </w:pPr>
  </w:style>
  <w:style w:type="paragraph" w:customStyle="1" w:styleId="Style2">
    <w:name w:val="Style2"/>
    <w:basedOn w:val="a"/>
    <w:qFormat/>
    <w:rsid w:val="00753EFA"/>
    <w:pPr>
      <w:widowControl w:val="0"/>
    </w:pPr>
  </w:style>
  <w:style w:type="paragraph" w:customStyle="1" w:styleId="Style3">
    <w:name w:val="Style3"/>
    <w:basedOn w:val="a"/>
    <w:qFormat/>
    <w:rsid w:val="00753EFA"/>
    <w:pPr>
      <w:widowControl w:val="0"/>
      <w:spacing w:line="274" w:lineRule="exact"/>
      <w:jc w:val="center"/>
    </w:pPr>
  </w:style>
  <w:style w:type="paragraph" w:customStyle="1" w:styleId="Style4">
    <w:name w:val="Style4"/>
    <w:basedOn w:val="a"/>
    <w:qFormat/>
    <w:rsid w:val="00753EFA"/>
    <w:pPr>
      <w:widowControl w:val="0"/>
    </w:pPr>
  </w:style>
  <w:style w:type="paragraph" w:customStyle="1" w:styleId="Style5">
    <w:name w:val="Style5"/>
    <w:basedOn w:val="a"/>
    <w:qFormat/>
    <w:rsid w:val="00753EFA"/>
    <w:pPr>
      <w:widowControl w:val="0"/>
    </w:pPr>
  </w:style>
  <w:style w:type="paragraph" w:customStyle="1" w:styleId="Style6">
    <w:name w:val="Style6"/>
    <w:basedOn w:val="a"/>
    <w:qFormat/>
    <w:rsid w:val="00753EFA"/>
    <w:pPr>
      <w:widowControl w:val="0"/>
    </w:pPr>
  </w:style>
  <w:style w:type="paragraph" w:customStyle="1" w:styleId="Style7">
    <w:name w:val="Style7"/>
    <w:basedOn w:val="a"/>
    <w:qFormat/>
    <w:rsid w:val="00753EFA"/>
    <w:pPr>
      <w:widowControl w:val="0"/>
    </w:pPr>
  </w:style>
  <w:style w:type="paragraph" w:styleId="af4">
    <w:name w:val="Normal (Web)"/>
    <w:basedOn w:val="a"/>
    <w:qFormat/>
    <w:rsid w:val="00753EFA"/>
    <w:pPr>
      <w:spacing w:beforeAutospacing="1" w:afterAutospacing="1"/>
    </w:pPr>
    <w:rPr>
      <w:rFonts w:eastAsia="MS Mincho"/>
    </w:rPr>
  </w:style>
  <w:style w:type="paragraph" w:customStyle="1" w:styleId="af5">
    <w:name w:val="список с точками"/>
    <w:qFormat/>
    <w:rsid w:val="00032894"/>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styleId="20">
    <w:name w:val="Body Text 2"/>
    <w:basedOn w:val="a"/>
    <w:qFormat/>
    <w:rsid w:val="00FA3B34"/>
    <w:pPr>
      <w:spacing w:line="360" w:lineRule="auto"/>
      <w:ind w:firstLine="567"/>
      <w:jc w:val="both"/>
    </w:pPr>
    <w:rPr>
      <w:rFonts w:eastAsia="MS Mincho"/>
      <w:color w:val="000000"/>
      <w:sz w:val="32"/>
      <w:szCs w:val="32"/>
      <w:u w:color="000000"/>
    </w:rPr>
  </w:style>
  <w:style w:type="paragraph" w:customStyle="1" w:styleId="af6">
    <w:name w:val="Верхний и нижний колонтитулы"/>
    <w:basedOn w:val="a"/>
    <w:qFormat/>
  </w:style>
  <w:style w:type="paragraph" w:styleId="af7">
    <w:name w:val="footer"/>
    <w:basedOn w:val="a"/>
    <w:rsid w:val="00BA563C"/>
    <w:pPr>
      <w:tabs>
        <w:tab w:val="center" w:pos="4677"/>
        <w:tab w:val="right" w:pos="9355"/>
      </w:tabs>
    </w:pPr>
  </w:style>
  <w:style w:type="paragraph" w:styleId="15">
    <w:name w:val="toc 1"/>
    <w:basedOn w:val="a"/>
    <w:next w:val="a"/>
    <w:link w:val="110"/>
    <w:autoRedefine/>
    <w:uiPriority w:val="39"/>
    <w:rsid w:val="0077574F"/>
    <w:pPr>
      <w:tabs>
        <w:tab w:val="right" w:leader="dot" w:pos="10196"/>
      </w:tabs>
    </w:pPr>
    <w:rPr>
      <w:b/>
    </w:rPr>
  </w:style>
  <w:style w:type="paragraph" w:customStyle="1" w:styleId="16">
    <w:name w:val="Заголовок №1"/>
    <w:basedOn w:val="a"/>
    <w:uiPriority w:val="99"/>
    <w:qFormat/>
    <w:rsid w:val="00777912"/>
    <w:pPr>
      <w:shd w:val="clear" w:color="auto" w:fill="FFFFFF"/>
      <w:spacing w:after="240" w:line="322" w:lineRule="exact"/>
      <w:jc w:val="both"/>
      <w:outlineLvl w:val="0"/>
    </w:pPr>
    <w:rPr>
      <w:b/>
      <w:bCs/>
      <w:sz w:val="26"/>
      <w:szCs w:val="26"/>
    </w:rPr>
  </w:style>
  <w:style w:type="paragraph" w:styleId="af8">
    <w:name w:val="List Paragraph"/>
    <w:basedOn w:val="a"/>
    <w:uiPriority w:val="34"/>
    <w:qFormat/>
    <w:rsid w:val="00A57738"/>
    <w:pPr>
      <w:widowControl w:val="0"/>
      <w:ind w:left="708"/>
    </w:pPr>
    <w:rPr>
      <w:sz w:val="20"/>
      <w:szCs w:val="20"/>
    </w:rPr>
  </w:style>
  <w:style w:type="paragraph" w:customStyle="1" w:styleId="af9">
    <w:name w:val="Содержимое врезки"/>
    <w:basedOn w:val="a"/>
    <w:qFormat/>
  </w:style>
  <w:style w:type="table" w:styleId="afa">
    <w:name w:val="Table Grid"/>
    <w:basedOn w:val="a1"/>
    <w:uiPriority w:val="99"/>
    <w:rsid w:val="00D67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rsid w:val="00D91EB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rsid w:val="003477F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basedOn w:val="a1"/>
    <w:uiPriority w:val="39"/>
    <w:rsid w:val="00DC38F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basedOn w:val="a0"/>
    <w:uiPriority w:val="99"/>
    <w:unhideWhenUsed/>
    <w:rsid w:val="00A2257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o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res_mainres.asp?cat=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book.ru/941526" TargetMode="External"/><Relationship Id="rId4" Type="http://schemas.openxmlformats.org/officeDocument/2006/relationships/settings" Target="settings.xml"/><Relationship Id="rId9" Type="http://schemas.openxmlformats.org/officeDocument/2006/relationships/hyperlink" Target="https://book.ru/book/95074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CECA0-C7A1-4C55-8598-81F779CCF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25</Pages>
  <Words>6317</Words>
  <Characters>36011</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4</vt:lpstr>
    </vt:vector>
  </TitlesOfParts>
  <Company>HOME</Company>
  <LinksUpToDate>false</LinksUpToDate>
  <CharactersWithSpaces>42244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Светлана</dc:creator>
  <dc:description/>
  <cp:lastModifiedBy>Айрапетян Каринэ Петросовна</cp:lastModifiedBy>
  <cp:revision>6</cp:revision>
  <cp:lastPrinted>2025-05-12T13:43:00Z</cp:lastPrinted>
  <dcterms:created xsi:type="dcterms:W3CDTF">2025-04-28T15:55:00Z</dcterms:created>
  <dcterms:modified xsi:type="dcterms:W3CDTF">2025-05-14T15:03:00Z</dcterms:modified>
  <dc:language>ru-RU</dc:language>
</cp:coreProperties>
</file>